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A92889" w:rsidRPr="000A065A" w:rsidTr="00D069C0">
        <w:trPr>
          <w:cantSplit/>
          <w:trHeight w:val="180"/>
        </w:trPr>
        <w:tc>
          <w:tcPr>
            <w:tcW w:w="5000" w:type="pct"/>
          </w:tcPr>
          <w:p w:rsidR="00A92889" w:rsidRPr="000A065A" w:rsidRDefault="00A92889" w:rsidP="00D069C0">
            <w:pPr>
              <w:spacing w:line="240" w:lineRule="atLeast"/>
              <w:jc w:val="center"/>
              <w:rPr>
                <w:caps/>
              </w:rPr>
            </w:pPr>
            <w:r w:rsidRPr="000A065A">
              <w:rPr>
                <w:caps/>
                <w:noProof/>
                <w:szCs w:val="28"/>
              </w:rPr>
              <w:drawing>
                <wp:inline distT="0" distB="0" distL="0" distR="0" wp14:anchorId="6EF4FC89" wp14:editId="47891159">
                  <wp:extent cx="885825" cy="1000125"/>
                  <wp:effectExtent l="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2889" w:rsidRPr="000A065A" w:rsidTr="00D069C0">
        <w:trPr>
          <w:cantSplit/>
          <w:trHeight w:val="180"/>
        </w:trPr>
        <w:tc>
          <w:tcPr>
            <w:tcW w:w="5000" w:type="pct"/>
          </w:tcPr>
          <w:p w:rsidR="00A92889" w:rsidRPr="000A065A" w:rsidRDefault="00A92889" w:rsidP="00D069C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proofErr w:type="spellStart"/>
            <w:r w:rsidRPr="000A065A">
              <w:rPr>
                <w:rFonts w:ascii="Times New Roman" w:hAnsi="Times New Roman" w:cs="Times New Roman"/>
                <w:caps/>
                <w:sz w:val="28"/>
                <w:szCs w:val="28"/>
              </w:rPr>
              <w:t>МИНОБРНАУКИ</w:t>
            </w:r>
            <w:proofErr w:type="spellEnd"/>
            <w:r w:rsidRPr="000A065A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РОССИИ</w:t>
            </w:r>
          </w:p>
        </w:tc>
      </w:tr>
      <w:tr w:rsidR="00A92889" w:rsidRPr="000A065A" w:rsidTr="00D069C0">
        <w:trPr>
          <w:cantSplit/>
          <w:trHeight w:val="18"/>
        </w:trPr>
        <w:tc>
          <w:tcPr>
            <w:tcW w:w="5000" w:type="pct"/>
          </w:tcPr>
          <w:p w:rsidR="00A92889" w:rsidRPr="000A065A" w:rsidRDefault="00A92889" w:rsidP="00D069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065A">
              <w:rPr>
                <w:rFonts w:ascii="Times New Roman" w:hAnsi="Times New Roman" w:cs="Times New Roman"/>
                <w:iCs/>
                <w:sz w:val="28"/>
                <w:szCs w:val="28"/>
              </w:rPr>
              <w:t>Федеральное государственное бюджетное образовательное учреждение</w:t>
            </w:r>
            <w:r w:rsidRPr="000A065A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 xml:space="preserve">высшего образования </w:t>
            </w:r>
          </w:p>
          <w:p w:rsidR="00A92889" w:rsidRPr="000A065A" w:rsidRDefault="00A92889" w:rsidP="00D06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A065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0A065A">
              <w:rPr>
                <w:rFonts w:ascii="Times New Roman" w:hAnsi="Times New Roman" w:cs="Times New Roman"/>
                <w:b/>
                <w:sz w:val="28"/>
                <w:szCs w:val="28"/>
              </w:rPr>
              <w:t>МИРЭА</w:t>
            </w:r>
            <w:proofErr w:type="spellEnd"/>
            <w:r w:rsidRPr="000A0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0A065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Российский технологический университет»</w:t>
            </w:r>
          </w:p>
          <w:p w:rsidR="00A92889" w:rsidRPr="000A065A" w:rsidRDefault="008B20E0" w:rsidP="00D06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65A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AFCA72D" wp14:editId="59A64BE1">
                      <wp:extent cx="5600700" cy="1270"/>
                      <wp:effectExtent l="25400" t="19685" r="22225" b="26670"/>
                      <wp:docPr id="1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0070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Line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" strokeweight="3pt">
                      <v:stroke linestyle="thinThin"/>
                      <w10:anchorlock/>
                    </v:line>
                  </w:pict>
                </mc:Fallback>
              </mc:AlternateContent>
            </w:r>
          </w:p>
        </w:tc>
      </w:tr>
    </w:tbl>
    <w:p w:rsidR="00A92889" w:rsidRPr="000A065A" w:rsidRDefault="00A92889" w:rsidP="00A92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889" w:rsidRPr="000A065A" w:rsidRDefault="00A92889" w:rsidP="00A9288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65A">
        <w:rPr>
          <w:rFonts w:ascii="Times New Roman" w:hAnsi="Times New Roman" w:cs="Times New Roman"/>
          <w:sz w:val="28"/>
          <w:szCs w:val="28"/>
        </w:rPr>
        <w:t>Институт комплексной безопасности и специального приборостроения</w:t>
      </w:r>
    </w:p>
    <w:p w:rsidR="00A92889" w:rsidRPr="000A065A" w:rsidRDefault="00A92889" w:rsidP="00A9288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65A">
        <w:rPr>
          <w:rFonts w:ascii="Times New Roman" w:hAnsi="Times New Roman" w:cs="Times New Roman"/>
          <w:sz w:val="28"/>
          <w:szCs w:val="28"/>
        </w:rPr>
        <w:t>Кафедра экономической экспертизы и финансового мониторинга</w:t>
      </w:r>
    </w:p>
    <w:p w:rsidR="00A92889" w:rsidRPr="000A065A" w:rsidRDefault="00A92889" w:rsidP="00A92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889" w:rsidRPr="000A065A" w:rsidRDefault="00A92889" w:rsidP="00A92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5A">
        <w:rPr>
          <w:rFonts w:ascii="Times New Roman" w:hAnsi="Times New Roman" w:cs="Times New Roman"/>
          <w:sz w:val="28"/>
          <w:szCs w:val="28"/>
        </w:rPr>
        <w:t xml:space="preserve">Специальность 38.05.01 «Экономическая безопасность» </w:t>
      </w:r>
    </w:p>
    <w:p w:rsidR="00A92889" w:rsidRPr="000A065A" w:rsidRDefault="00A92889" w:rsidP="00A92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5A">
        <w:rPr>
          <w:rFonts w:ascii="Times New Roman" w:hAnsi="Times New Roman" w:cs="Times New Roman"/>
          <w:sz w:val="28"/>
          <w:szCs w:val="28"/>
        </w:rPr>
        <w:t>Специализация «Финансовый учет и контроль в правоохранительных органах»</w:t>
      </w:r>
    </w:p>
    <w:p w:rsidR="00A92889" w:rsidRPr="000A065A" w:rsidRDefault="00A92889" w:rsidP="00A92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5A">
        <w:rPr>
          <w:rFonts w:ascii="Times New Roman" w:hAnsi="Times New Roman" w:cs="Times New Roman"/>
          <w:sz w:val="28"/>
          <w:szCs w:val="28"/>
        </w:rPr>
        <w:t>Квалификация выпускника – Специалист</w:t>
      </w:r>
    </w:p>
    <w:p w:rsidR="00A92889" w:rsidRPr="000A065A" w:rsidRDefault="00A92889" w:rsidP="00A92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889" w:rsidRPr="000A065A" w:rsidRDefault="00A92889" w:rsidP="00A92889">
      <w:pPr>
        <w:pStyle w:val="Style34"/>
        <w:widowControl/>
        <w:spacing w:line="240" w:lineRule="auto"/>
        <w:ind w:right="6" w:firstLine="0"/>
        <w:jc w:val="center"/>
        <w:rPr>
          <w:rStyle w:val="FontStyle135"/>
          <w:bCs/>
          <w:color w:val="auto"/>
          <w:sz w:val="28"/>
          <w:szCs w:val="28"/>
        </w:rPr>
      </w:pPr>
    </w:p>
    <w:p w:rsidR="00A92889" w:rsidRPr="000A065A" w:rsidRDefault="00A92889" w:rsidP="00A92889">
      <w:pPr>
        <w:pStyle w:val="Style34"/>
        <w:widowControl/>
        <w:spacing w:line="240" w:lineRule="auto"/>
        <w:ind w:right="6" w:firstLine="0"/>
        <w:jc w:val="center"/>
        <w:rPr>
          <w:rStyle w:val="FontStyle135"/>
          <w:bCs/>
          <w:color w:val="auto"/>
          <w:sz w:val="28"/>
          <w:szCs w:val="28"/>
        </w:rPr>
      </w:pPr>
    </w:p>
    <w:p w:rsidR="00A92889" w:rsidRPr="000A065A" w:rsidRDefault="00A92889" w:rsidP="00A92889">
      <w:pPr>
        <w:pStyle w:val="Style34"/>
        <w:widowControl/>
        <w:spacing w:line="240" w:lineRule="auto"/>
        <w:ind w:right="6" w:firstLine="0"/>
        <w:jc w:val="center"/>
        <w:rPr>
          <w:rStyle w:val="FontStyle135"/>
          <w:bCs/>
          <w:color w:val="auto"/>
          <w:sz w:val="28"/>
          <w:szCs w:val="28"/>
        </w:rPr>
      </w:pPr>
    </w:p>
    <w:p w:rsidR="00A92889" w:rsidRPr="000A065A" w:rsidRDefault="00A92889" w:rsidP="00A92889">
      <w:pPr>
        <w:pStyle w:val="Style34"/>
        <w:widowControl/>
        <w:spacing w:line="240" w:lineRule="auto"/>
        <w:ind w:right="6" w:firstLine="0"/>
        <w:jc w:val="center"/>
        <w:rPr>
          <w:rStyle w:val="FontStyle135"/>
          <w:bCs/>
          <w:color w:val="auto"/>
          <w:sz w:val="28"/>
          <w:szCs w:val="28"/>
        </w:rPr>
      </w:pPr>
      <w:r w:rsidRPr="000A065A">
        <w:rPr>
          <w:rStyle w:val="FontStyle135"/>
          <w:bCs/>
          <w:color w:val="auto"/>
          <w:sz w:val="28"/>
          <w:szCs w:val="28"/>
        </w:rPr>
        <w:t xml:space="preserve">ЭКОНОМИЧЕСКАЯ ТЕОРИЯ </w:t>
      </w:r>
    </w:p>
    <w:p w:rsidR="00A92889" w:rsidRPr="000A065A" w:rsidRDefault="00A92889" w:rsidP="00A92889">
      <w:pPr>
        <w:pStyle w:val="Style34"/>
        <w:widowControl/>
        <w:spacing w:line="240" w:lineRule="auto"/>
        <w:ind w:right="6" w:firstLine="0"/>
        <w:jc w:val="center"/>
        <w:rPr>
          <w:rStyle w:val="FontStyle135"/>
          <w:bCs/>
          <w:color w:val="auto"/>
          <w:sz w:val="28"/>
          <w:szCs w:val="28"/>
        </w:rPr>
      </w:pPr>
    </w:p>
    <w:p w:rsidR="00A92889" w:rsidRPr="000A065A" w:rsidRDefault="00A92889" w:rsidP="00A92889">
      <w:pPr>
        <w:pStyle w:val="Style34"/>
        <w:widowControl/>
        <w:spacing w:line="240" w:lineRule="auto"/>
        <w:ind w:right="6" w:firstLine="0"/>
        <w:jc w:val="center"/>
        <w:rPr>
          <w:rStyle w:val="FontStyle135"/>
          <w:bCs/>
          <w:color w:val="auto"/>
          <w:sz w:val="28"/>
          <w:szCs w:val="28"/>
        </w:rPr>
      </w:pPr>
      <w:r w:rsidRPr="000A065A">
        <w:rPr>
          <w:rStyle w:val="FontStyle135"/>
          <w:bCs/>
          <w:color w:val="auto"/>
          <w:sz w:val="28"/>
          <w:szCs w:val="28"/>
        </w:rPr>
        <w:t>Лабораторная работа</w:t>
      </w:r>
    </w:p>
    <w:p w:rsidR="00A92889" w:rsidRPr="000A065A" w:rsidRDefault="00A92889" w:rsidP="00A92889">
      <w:pPr>
        <w:pStyle w:val="Style34"/>
        <w:widowControl/>
        <w:spacing w:line="240" w:lineRule="auto"/>
        <w:ind w:right="6" w:firstLine="0"/>
        <w:jc w:val="center"/>
        <w:rPr>
          <w:rStyle w:val="FontStyle135"/>
          <w:bCs/>
          <w:color w:val="auto"/>
          <w:sz w:val="28"/>
          <w:szCs w:val="28"/>
        </w:rPr>
      </w:pPr>
    </w:p>
    <w:p w:rsidR="00A92889" w:rsidRPr="000A065A" w:rsidRDefault="00A92889" w:rsidP="00A92889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A065A">
        <w:rPr>
          <w:rStyle w:val="FontStyle135"/>
          <w:bCs/>
          <w:color w:val="auto"/>
          <w:sz w:val="28"/>
          <w:szCs w:val="28"/>
        </w:rPr>
        <w:t xml:space="preserve">по теме </w:t>
      </w:r>
      <w:r w:rsidRPr="000A065A">
        <w:rPr>
          <w:rFonts w:ascii="Times New Roman" w:hAnsi="Times New Roman" w:cs="Times New Roman"/>
          <w:b/>
          <w:sz w:val="28"/>
          <w:szCs w:val="28"/>
        </w:rPr>
        <w:t>«Фирма в системе рыночных отношений. Производство, издержки и прибыль фирмы»</w:t>
      </w:r>
    </w:p>
    <w:p w:rsidR="00A92889" w:rsidRPr="000A065A" w:rsidRDefault="00A92889" w:rsidP="00A92889">
      <w:pPr>
        <w:pStyle w:val="Style34"/>
        <w:widowControl/>
        <w:spacing w:line="240" w:lineRule="auto"/>
        <w:ind w:right="6" w:firstLine="0"/>
        <w:jc w:val="center"/>
        <w:rPr>
          <w:sz w:val="28"/>
          <w:szCs w:val="28"/>
        </w:rPr>
      </w:pPr>
    </w:p>
    <w:p w:rsidR="00A92889" w:rsidRPr="000A065A" w:rsidRDefault="00A92889" w:rsidP="00A92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5A">
        <w:rPr>
          <w:rFonts w:ascii="Times New Roman" w:hAnsi="Times New Roman" w:cs="Times New Roman"/>
          <w:sz w:val="28"/>
          <w:szCs w:val="28"/>
        </w:rPr>
        <w:t>Выполни</w:t>
      </w:r>
      <w:proofErr w:type="gramStart"/>
      <w:r w:rsidRPr="000A065A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0A065A">
        <w:rPr>
          <w:rFonts w:ascii="Times New Roman" w:hAnsi="Times New Roman" w:cs="Times New Roman"/>
          <w:sz w:val="28"/>
          <w:szCs w:val="28"/>
        </w:rPr>
        <w:t xml:space="preserve">а):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252"/>
      </w:tblGrid>
      <w:tr w:rsidR="00A92889" w:rsidRPr="000A065A" w:rsidTr="00D069C0">
        <w:tc>
          <w:tcPr>
            <w:tcW w:w="1668" w:type="dxa"/>
          </w:tcPr>
          <w:p w:rsidR="00A92889" w:rsidRPr="000A065A" w:rsidRDefault="00A92889" w:rsidP="00D069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065A">
              <w:rPr>
                <w:rStyle w:val="FontStyle137"/>
                <w:rFonts w:cs="Times New Roman"/>
                <w:color w:val="auto"/>
                <w:sz w:val="28"/>
                <w:szCs w:val="28"/>
                <w:lang w:eastAsia="en-US"/>
              </w:rPr>
              <w:t>Студен</w:t>
            </w:r>
            <w:proofErr w:type="gramStart"/>
            <w:r w:rsidRPr="000A065A">
              <w:rPr>
                <w:rStyle w:val="FontStyle137"/>
                <w:rFonts w:cs="Times New Roman"/>
                <w:color w:val="auto"/>
                <w:sz w:val="28"/>
                <w:szCs w:val="28"/>
                <w:lang w:eastAsia="en-US"/>
              </w:rPr>
              <w:t>т(</w:t>
            </w:r>
            <w:proofErr w:type="gramEnd"/>
            <w:r w:rsidRPr="000A065A">
              <w:rPr>
                <w:rStyle w:val="FontStyle137"/>
                <w:rFonts w:cs="Times New Roman"/>
                <w:color w:val="auto"/>
                <w:sz w:val="28"/>
                <w:szCs w:val="28"/>
                <w:lang w:eastAsia="en-US"/>
              </w:rPr>
              <w:t>ка)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92889" w:rsidRPr="000A065A" w:rsidRDefault="00A92889" w:rsidP="00D06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2889" w:rsidRPr="000A065A" w:rsidTr="00D069C0">
        <w:tc>
          <w:tcPr>
            <w:tcW w:w="1668" w:type="dxa"/>
          </w:tcPr>
          <w:p w:rsidR="00A92889" w:rsidRPr="000A065A" w:rsidRDefault="00A92889" w:rsidP="00D069C0">
            <w:pPr>
              <w:spacing w:after="0" w:line="240" w:lineRule="auto"/>
              <w:jc w:val="center"/>
              <w:rPr>
                <w:rStyle w:val="FontStyle138"/>
                <w:rFonts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92889" w:rsidRPr="000A065A" w:rsidRDefault="00A92889" w:rsidP="00D06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065A">
              <w:rPr>
                <w:rStyle w:val="FontStyle138"/>
                <w:rFonts w:cs="Times New Roman"/>
                <w:color w:val="auto"/>
                <w:sz w:val="28"/>
                <w:szCs w:val="28"/>
                <w:lang w:eastAsia="en-US"/>
              </w:rPr>
              <w:t>(Фамилия, имя, отчество)</w:t>
            </w:r>
          </w:p>
        </w:tc>
      </w:tr>
    </w:tbl>
    <w:p w:rsidR="00A92889" w:rsidRPr="000A065A" w:rsidRDefault="00A92889" w:rsidP="00A92889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34"/>
        <w:gridCol w:w="1134"/>
        <w:gridCol w:w="1275"/>
        <w:gridCol w:w="142"/>
        <w:gridCol w:w="567"/>
        <w:gridCol w:w="2268"/>
        <w:gridCol w:w="3969"/>
      </w:tblGrid>
      <w:tr w:rsidR="00A92889" w:rsidRPr="000A065A" w:rsidTr="00D069C0">
        <w:trPr>
          <w:gridAfter w:val="1"/>
          <w:wAfter w:w="3969" w:type="dxa"/>
        </w:trPr>
        <w:tc>
          <w:tcPr>
            <w:tcW w:w="534" w:type="dxa"/>
            <w:tcBorders>
              <w:bottom w:val="single" w:sz="4" w:space="0" w:color="auto"/>
            </w:tcBorders>
          </w:tcPr>
          <w:p w:rsidR="00A92889" w:rsidRPr="000A065A" w:rsidRDefault="00A92889" w:rsidP="00D06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A92889" w:rsidRPr="000A065A" w:rsidRDefault="00A92889" w:rsidP="00D06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06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курса,</w:t>
            </w:r>
          </w:p>
        </w:tc>
        <w:tc>
          <w:tcPr>
            <w:tcW w:w="1275" w:type="dxa"/>
          </w:tcPr>
          <w:p w:rsidR="00A92889" w:rsidRPr="000A065A" w:rsidRDefault="00A92889" w:rsidP="00D06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06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группы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A92889" w:rsidRPr="000A065A" w:rsidRDefault="00A92889" w:rsidP="00D06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2889" w:rsidRPr="000A065A" w:rsidTr="00D069C0">
        <w:trPr>
          <w:gridAfter w:val="1"/>
          <w:wAfter w:w="3969" w:type="dxa"/>
        </w:trPr>
        <w:tc>
          <w:tcPr>
            <w:tcW w:w="3085" w:type="dxa"/>
            <w:gridSpan w:val="4"/>
          </w:tcPr>
          <w:p w:rsidR="00A92889" w:rsidRPr="000A065A" w:rsidRDefault="00A92889" w:rsidP="00D069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</w:tcPr>
          <w:p w:rsidR="00A92889" w:rsidRPr="000A065A" w:rsidRDefault="00A92889" w:rsidP="00D069C0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2889" w:rsidRPr="000A065A" w:rsidTr="00D069C0">
        <w:trPr>
          <w:gridAfter w:val="1"/>
          <w:wAfter w:w="3969" w:type="dxa"/>
        </w:trPr>
        <w:tc>
          <w:tcPr>
            <w:tcW w:w="3085" w:type="dxa"/>
            <w:gridSpan w:val="4"/>
          </w:tcPr>
          <w:p w:rsidR="00A92889" w:rsidRPr="000A065A" w:rsidRDefault="00A92889" w:rsidP="00D069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</w:tcPr>
          <w:p w:rsidR="00A92889" w:rsidRPr="000A065A" w:rsidRDefault="00A92889" w:rsidP="00D069C0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2889" w:rsidRPr="000A065A" w:rsidTr="00D069C0">
        <w:trPr>
          <w:gridAfter w:val="1"/>
          <w:wAfter w:w="3969" w:type="dxa"/>
        </w:trPr>
        <w:tc>
          <w:tcPr>
            <w:tcW w:w="3085" w:type="dxa"/>
            <w:gridSpan w:val="4"/>
          </w:tcPr>
          <w:p w:rsidR="00A92889" w:rsidRPr="000A065A" w:rsidRDefault="00A92889" w:rsidP="00D069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</w:tcPr>
          <w:p w:rsidR="00A92889" w:rsidRPr="000A065A" w:rsidRDefault="00A92889" w:rsidP="00D069C0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2889" w:rsidRPr="000A065A" w:rsidTr="00D069C0">
        <w:tc>
          <w:tcPr>
            <w:tcW w:w="3652" w:type="dxa"/>
            <w:gridSpan w:val="5"/>
          </w:tcPr>
          <w:p w:rsidR="00A92889" w:rsidRPr="000A065A" w:rsidRDefault="00A92889" w:rsidP="00D069C0">
            <w:pPr>
              <w:spacing w:after="0" w:line="240" w:lineRule="auto"/>
              <w:rPr>
                <w:rStyle w:val="FontStyle137"/>
                <w:rFonts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A92889" w:rsidRPr="000A065A" w:rsidRDefault="00A92889" w:rsidP="00D06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2889" w:rsidRPr="000A065A" w:rsidTr="00D069C0">
        <w:tc>
          <w:tcPr>
            <w:tcW w:w="3652" w:type="dxa"/>
            <w:gridSpan w:val="5"/>
          </w:tcPr>
          <w:p w:rsidR="00A92889" w:rsidRPr="000A065A" w:rsidRDefault="00A92889" w:rsidP="00D069C0">
            <w:pPr>
              <w:spacing w:after="0" w:line="240" w:lineRule="auto"/>
              <w:jc w:val="center"/>
              <w:rPr>
                <w:rStyle w:val="FontStyle138"/>
                <w:rFonts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A92889" w:rsidRPr="000A065A" w:rsidRDefault="00A92889" w:rsidP="00D06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065A">
              <w:rPr>
                <w:rStyle w:val="FontStyle138"/>
                <w:rFonts w:cs="Times New Roman"/>
                <w:color w:val="auto"/>
                <w:sz w:val="28"/>
                <w:szCs w:val="28"/>
                <w:lang w:eastAsia="en-US"/>
              </w:rPr>
              <w:t>(дата, подпись руководителя работы)</w:t>
            </w:r>
          </w:p>
        </w:tc>
      </w:tr>
    </w:tbl>
    <w:p w:rsidR="00A92889" w:rsidRPr="000A065A" w:rsidRDefault="00A92889" w:rsidP="00A92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889" w:rsidRPr="000A065A" w:rsidRDefault="00A92889" w:rsidP="00A92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2889" w:rsidRPr="000A065A" w:rsidRDefault="00A92889" w:rsidP="00A92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2889" w:rsidRPr="000A065A" w:rsidRDefault="00A92889" w:rsidP="00A92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2889" w:rsidRPr="000A065A" w:rsidRDefault="00A92889" w:rsidP="00A92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2889" w:rsidRPr="000A065A" w:rsidRDefault="00A92889" w:rsidP="00A92889">
      <w:pPr>
        <w:spacing w:after="0" w:line="240" w:lineRule="auto"/>
        <w:jc w:val="center"/>
        <w:rPr>
          <w:lang w:eastAsia="en-US"/>
        </w:rPr>
      </w:pPr>
      <w:r w:rsidRPr="000A065A">
        <w:rPr>
          <w:rFonts w:ascii="Times New Roman" w:hAnsi="Times New Roman" w:cs="Times New Roman"/>
          <w:sz w:val="28"/>
          <w:szCs w:val="28"/>
        </w:rPr>
        <w:t>Москва–2020</w:t>
      </w:r>
      <w:r w:rsidRPr="000A065A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color w:val="auto"/>
        </w:rPr>
        <w:id w:val="-1567032493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sz w:val="22"/>
          <w:szCs w:val="22"/>
          <w:lang w:eastAsia="ru-RU"/>
        </w:rPr>
      </w:sdtEndPr>
      <w:sdtContent>
        <w:p w:rsidR="000A065A" w:rsidRPr="000A065A" w:rsidRDefault="000A065A" w:rsidP="000A065A">
          <w:pPr>
            <w:pStyle w:val="aff8"/>
            <w:spacing w:before="0" w:line="360" w:lineRule="auto"/>
            <w:jc w:val="center"/>
            <w:rPr>
              <w:color w:val="auto"/>
            </w:rPr>
          </w:pPr>
        </w:p>
        <w:p w:rsidR="000A065A" w:rsidRPr="000A065A" w:rsidRDefault="000A065A" w:rsidP="000A065A">
          <w:pPr>
            <w:pStyle w:val="aff8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0A065A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0A065A" w:rsidRPr="000A065A" w:rsidRDefault="000A065A" w:rsidP="000A065A">
          <w:pPr>
            <w:rPr>
              <w:lang w:eastAsia="en-US"/>
            </w:rPr>
          </w:pPr>
        </w:p>
        <w:p w:rsidR="000A065A" w:rsidRPr="000A065A" w:rsidRDefault="000A065A" w:rsidP="000A065A">
          <w:pPr>
            <w:pStyle w:val="11"/>
            <w:spacing w:line="360" w:lineRule="auto"/>
            <w:rPr>
              <w:rFonts w:eastAsiaTheme="minorEastAsia"/>
            </w:rPr>
          </w:pPr>
          <w:r w:rsidRPr="000A065A">
            <w:fldChar w:fldCharType="begin"/>
          </w:r>
          <w:r w:rsidRPr="000A065A">
            <w:instrText xml:space="preserve"> TOC \o "1-3" \h \z \u </w:instrText>
          </w:r>
          <w:r w:rsidRPr="000A065A">
            <w:fldChar w:fldCharType="separate"/>
          </w:r>
          <w:hyperlink w:anchor="_Toc41998846" w:history="1">
            <w:r w:rsidRPr="000A065A">
              <w:rPr>
                <w:rStyle w:val="af8"/>
                <w:color w:val="auto"/>
              </w:rPr>
              <w:t>1. Характеристика деятельности фирмы (предприятия)</w:t>
            </w:r>
            <w:r w:rsidRPr="000A065A">
              <w:rPr>
                <w:webHidden/>
              </w:rPr>
              <w:tab/>
            </w:r>
            <w:r w:rsidRPr="000A065A">
              <w:rPr>
                <w:webHidden/>
              </w:rPr>
              <w:fldChar w:fldCharType="begin"/>
            </w:r>
            <w:r w:rsidRPr="000A065A">
              <w:rPr>
                <w:webHidden/>
              </w:rPr>
              <w:instrText xml:space="preserve"> PAGEREF _Toc41998846 \h </w:instrText>
            </w:r>
            <w:r w:rsidRPr="000A065A">
              <w:rPr>
                <w:webHidden/>
              </w:rPr>
            </w:r>
            <w:r w:rsidRPr="000A065A">
              <w:rPr>
                <w:webHidden/>
              </w:rPr>
              <w:fldChar w:fldCharType="separate"/>
            </w:r>
            <w:r w:rsidRPr="000A065A">
              <w:rPr>
                <w:webHidden/>
              </w:rPr>
              <w:t>3</w:t>
            </w:r>
            <w:r w:rsidRPr="000A065A">
              <w:rPr>
                <w:webHidden/>
              </w:rPr>
              <w:fldChar w:fldCharType="end"/>
            </w:r>
          </w:hyperlink>
        </w:p>
        <w:p w:rsidR="000A065A" w:rsidRPr="000A065A" w:rsidRDefault="000A065A" w:rsidP="000A065A">
          <w:pPr>
            <w:pStyle w:val="11"/>
            <w:spacing w:line="360" w:lineRule="auto"/>
            <w:rPr>
              <w:rFonts w:eastAsiaTheme="minorEastAsia"/>
            </w:rPr>
          </w:pPr>
          <w:hyperlink w:anchor="_Toc41998847" w:history="1">
            <w:r w:rsidRPr="000A065A">
              <w:rPr>
                <w:rStyle w:val="af8"/>
                <w:color w:val="auto"/>
              </w:rPr>
              <w:t>2. Формируемые показатели деятельности фирмы (предприятия)</w:t>
            </w:r>
            <w:r w:rsidRPr="000A065A">
              <w:rPr>
                <w:webHidden/>
              </w:rPr>
              <w:tab/>
            </w:r>
            <w:r w:rsidRPr="000A065A">
              <w:rPr>
                <w:webHidden/>
              </w:rPr>
              <w:fldChar w:fldCharType="begin"/>
            </w:r>
            <w:r w:rsidRPr="000A065A">
              <w:rPr>
                <w:webHidden/>
              </w:rPr>
              <w:instrText xml:space="preserve"> PAGEREF _Toc41998847 \h </w:instrText>
            </w:r>
            <w:r w:rsidRPr="000A065A">
              <w:rPr>
                <w:webHidden/>
              </w:rPr>
            </w:r>
            <w:r w:rsidRPr="000A065A">
              <w:rPr>
                <w:webHidden/>
              </w:rPr>
              <w:fldChar w:fldCharType="separate"/>
            </w:r>
            <w:r w:rsidRPr="000A065A">
              <w:rPr>
                <w:webHidden/>
              </w:rPr>
              <w:t>7</w:t>
            </w:r>
            <w:r w:rsidRPr="000A065A">
              <w:rPr>
                <w:webHidden/>
              </w:rPr>
              <w:fldChar w:fldCharType="end"/>
            </w:r>
          </w:hyperlink>
        </w:p>
        <w:p w:rsidR="000A065A" w:rsidRPr="000A065A" w:rsidRDefault="000A065A" w:rsidP="000A065A">
          <w:pPr>
            <w:pStyle w:val="11"/>
            <w:spacing w:line="360" w:lineRule="auto"/>
            <w:rPr>
              <w:rFonts w:eastAsiaTheme="minorEastAsia"/>
            </w:rPr>
          </w:pPr>
          <w:hyperlink w:anchor="_Toc41998848" w:history="1">
            <w:r w:rsidRPr="000A065A">
              <w:rPr>
                <w:rStyle w:val="af8"/>
                <w:color w:val="auto"/>
              </w:rPr>
              <w:t>3. Расчетные показатели деятельности фирмы (предприятия)</w:t>
            </w:r>
            <w:r w:rsidRPr="000A065A">
              <w:rPr>
                <w:webHidden/>
              </w:rPr>
              <w:tab/>
            </w:r>
            <w:r w:rsidRPr="000A065A">
              <w:rPr>
                <w:webHidden/>
              </w:rPr>
              <w:fldChar w:fldCharType="begin"/>
            </w:r>
            <w:r w:rsidRPr="000A065A">
              <w:rPr>
                <w:webHidden/>
              </w:rPr>
              <w:instrText xml:space="preserve"> PAGEREF _Toc41998848 \h </w:instrText>
            </w:r>
            <w:r w:rsidRPr="000A065A">
              <w:rPr>
                <w:webHidden/>
              </w:rPr>
            </w:r>
            <w:r w:rsidRPr="000A065A">
              <w:rPr>
                <w:webHidden/>
              </w:rPr>
              <w:fldChar w:fldCharType="separate"/>
            </w:r>
            <w:r w:rsidRPr="000A065A">
              <w:rPr>
                <w:webHidden/>
              </w:rPr>
              <w:t>11</w:t>
            </w:r>
            <w:r w:rsidRPr="000A065A">
              <w:rPr>
                <w:webHidden/>
              </w:rPr>
              <w:fldChar w:fldCharType="end"/>
            </w:r>
          </w:hyperlink>
        </w:p>
        <w:p w:rsidR="000A065A" w:rsidRPr="000A065A" w:rsidRDefault="000A065A" w:rsidP="000A065A">
          <w:pPr>
            <w:pStyle w:val="11"/>
            <w:spacing w:line="360" w:lineRule="auto"/>
            <w:rPr>
              <w:rFonts w:eastAsiaTheme="minorEastAsia"/>
            </w:rPr>
          </w:pPr>
          <w:hyperlink w:anchor="_Toc41998849" w:history="1">
            <w:r w:rsidRPr="000A065A">
              <w:rPr>
                <w:rStyle w:val="af8"/>
                <w:color w:val="auto"/>
              </w:rPr>
              <w:t>4. Анализ деятельности фирмы (предприятия)</w:t>
            </w:r>
            <w:r w:rsidRPr="000A065A">
              <w:rPr>
                <w:webHidden/>
              </w:rPr>
              <w:tab/>
            </w:r>
            <w:r w:rsidRPr="000A065A">
              <w:rPr>
                <w:webHidden/>
              </w:rPr>
              <w:fldChar w:fldCharType="begin"/>
            </w:r>
            <w:r w:rsidRPr="000A065A">
              <w:rPr>
                <w:webHidden/>
              </w:rPr>
              <w:instrText xml:space="preserve"> PAGEREF _Toc41998849 \h </w:instrText>
            </w:r>
            <w:r w:rsidRPr="000A065A">
              <w:rPr>
                <w:webHidden/>
              </w:rPr>
            </w:r>
            <w:r w:rsidRPr="000A065A">
              <w:rPr>
                <w:webHidden/>
              </w:rPr>
              <w:fldChar w:fldCharType="separate"/>
            </w:r>
            <w:r w:rsidRPr="000A065A">
              <w:rPr>
                <w:webHidden/>
              </w:rPr>
              <w:t>14</w:t>
            </w:r>
            <w:r w:rsidRPr="000A065A">
              <w:rPr>
                <w:webHidden/>
              </w:rPr>
              <w:fldChar w:fldCharType="end"/>
            </w:r>
          </w:hyperlink>
        </w:p>
        <w:p w:rsidR="000A065A" w:rsidRPr="000A065A" w:rsidRDefault="000A065A" w:rsidP="000A065A">
          <w:pPr>
            <w:pStyle w:val="11"/>
            <w:spacing w:line="360" w:lineRule="auto"/>
            <w:rPr>
              <w:rFonts w:eastAsiaTheme="minorEastAsia"/>
            </w:rPr>
          </w:pPr>
          <w:hyperlink w:anchor="_Toc41998850" w:history="1">
            <w:r w:rsidRPr="000A065A">
              <w:rPr>
                <w:rStyle w:val="af8"/>
                <w:color w:val="auto"/>
              </w:rPr>
              <w:t>Список использованной литературы</w:t>
            </w:r>
            <w:r w:rsidRPr="000A065A">
              <w:rPr>
                <w:webHidden/>
              </w:rPr>
              <w:tab/>
            </w:r>
            <w:r w:rsidRPr="000A065A">
              <w:rPr>
                <w:webHidden/>
              </w:rPr>
              <w:fldChar w:fldCharType="begin"/>
            </w:r>
            <w:r w:rsidRPr="000A065A">
              <w:rPr>
                <w:webHidden/>
              </w:rPr>
              <w:instrText xml:space="preserve"> PAGEREF _Toc41998850 \h </w:instrText>
            </w:r>
            <w:r w:rsidRPr="000A065A">
              <w:rPr>
                <w:webHidden/>
              </w:rPr>
            </w:r>
            <w:r w:rsidRPr="000A065A">
              <w:rPr>
                <w:webHidden/>
              </w:rPr>
              <w:fldChar w:fldCharType="separate"/>
            </w:r>
            <w:r w:rsidRPr="000A065A">
              <w:rPr>
                <w:webHidden/>
              </w:rPr>
              <w:t>16</w:t>
            </w:r>
            <w:r w:rsidRPr="000A065A">
              <w:rPr>
                <w:webHidden/>
              </w:rPr>
              <w:fldChar w:fldCharType="end"/>
            </w:r>
          </w:hyperlink>
        </w:p>
        <w:p w:rsidR="000A065A" w:rsidRPr="000A065A" w:rsidRDefault="000A065A" w:rsidP="000A065A">
          <w:pPr>
            <w:spacing w:line="360" w:lineRule="auto"/>
            <w:jc w:val="both"/>
          </w:pPr>
          <w:r w:rsidRPr="000A065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A92889" w:rsidRPr="000A065A" w:rsidRDefault="00A92889">
      <w:pPr>
        <w:rPr>
          <w:rStyle w:val="FontStyle33"/>
          <w:rFonts w:eastAsia="Times New Roman"/>
          <w:b/>
          <w:bCs/>
          <w:color w:val="auto"/>
          <w:kern w:val="36"/>
          <w:sz w:val="28"/>
          <w:szCs w:val="48"/>
        </w:rPr>
      </w:pPr>
      <w:r w:rsidRPr="000A065A">
        <w:rPr>
          <w:rStyle w:val="FontStyle33"/>
          <w:color w:val="auto"/>
          <w:sz w:val="28"/>
        </w:rPr>
        <w:br w:type="page"/>
      </w:r>
    </w:p>
    <w:p w:rsidR="00B91A4A" w:rsidRPr="000A065A" w:rsidRDefault="00B91A4A" w:rsidP="000E3F9B">
      <w:pPr>
        <w:pStyle w:val="1"/>
        <w:spacing w:before="0" w:beforeAutospacing="0" w:after="0" w:afterAutospacing="0" w:line="360" w:lineRule="auto"/>
        <w:jc w:val="center"/>
        <w:rPr>
          <w:rStyle w:val="FontStyle33"/>
          <w:color w:val="auto"/>
          <w:sz w:val="28"/>
        </w:rPr>
      </w:pPr>
      <w:bookmarkStart w:id="0" w:name="_Toc41998846"/>
      <w:r w:rsidRPr="000A065A">
        <w:rPr>
          <w:rStyle w:val="FontStyle33"/>
          <w:color w:val="auto"/>
          <w:sz w:val="28"/>
        </w:rPr>
        <w:lastRenderedPageBreak/>
        <w:t xml:space="preserve">1. </w:t>
      </w:r>
      <w:r w:rsidR="00D3433D" w:rsidRPr="000A065A">
        <w:rPr>
          <w:rStyle w:val="FontStyle33"/>
          <w:color w:val="auto"/>
          <w:sz w:val="28"/>
        </w:rPr>
        <w:t>Характеристика деятельности</w:t>
      </w:r>
      <w:r w:rsidRPr="000A065A">
        <w:rPr>
          <w:rStyle w:val="FontStyle33"/>
          <w:color w:val="auto"/>
          <w:sz w:val="28"/>
        </w:rPr>
        <w:t xml:space="preserve"> фирмы (предприятия)</w:t>
      </w:r>
      <w:bookmarkEnd w:id="0"/>
    </w:p>
    <w:p w:rsidR="00A92889" w:rsidRPr="000A065A" w:rsidRDefault="00A92889" w:rsidP="00A92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ЗАО «Глобус» специализируется на производстве соковой продукции </w:t>
      </w:r>
      <w:proofErr w:type="gram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из</w:t>
      </w:r>
      <w:proofErr w:type="gram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ягод, таких как черника, брусника, клюква, черная смородина, облепиха и других, выпускает разнообразные вкусовые линейки: 100%-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ные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насыщенные соки, сбалансированные 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ягодно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-фруктовые нектары и оригинальные морсы. Компания продвигает продукцию под собственной торговой маркой «24 Вкуса». </w:t>
      </w:r>
    </w:p>
    <w:p w:rsidR="00A92889" w:rsidRPr="000A065A" w:rsidRDefault="00A92889" w:rsidP="00A92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Адрес: 182330, Псковская обл., г. Опочка, ул. Романенко, д. 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38а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Головной офис находится в Ленинградской области, д. 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Вартемяги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ул. 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Смольнинская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д. 2. У компании есть региональное представительство в 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proofErr w:type="gram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.О</w:t>
      </w:r>
      <w:proofErr w:type="gram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почка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, Псковской области.</w:t>
      </w:r>
    </w:p>
    <w:p w:rsidR="00A92889" w:rsidRPr="000A065A" w:rsidRDefault="00A92889" w:rsidP="00A92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Компании выданы сертификаты соответствия 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SGS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 британской аккредитацией 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UKAS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. Сертификаты датированы 29.11.2017 и 18.12.2017 соответственно и действительны в течение трех лет при условии успешного прохождения компанией «Глобус» надзорных аудитов со стороны органа по сертификации. В область сертификации вошла деятельность по производству соков, морсов, нектаров, сокосодержащих безалкогольных напитков, сиропов в стеклянной таре и ПЭТ упаковке.</w:t>
      </w:r>
    </w:p>
    <w:p w:rsidR="00A92889" w:rsidRPr="000A065A" w:rsidRDefault="00A92889" w:rsidP="00A92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устава, цель деятельности </w:t>
      </w:r>
      <w:proofErr w:type="gram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компании-извлечение</w:t>
      </w:r>
      <w:proofErr w:type="gram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прибыли (Приложение 1).</w:t>
      </w:r>
    </w:p>
    <w:p w:rsidR="00A92889" w:rsidRPr="000A065A" w:rsidRDefault="00A92889" w:rsidP="00A9288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вид деятельности  10.32 - Производство соковой продукции из фруктов и овощей.</w:t>
      </w:r>
    </w:p>
    <w:p w:rsidR="00A92889" w:rsidRPr="000A065A" w:rsidRDefault="00A92889" w:rsidP="00A9288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Дополнительные виды деятельности: </w:t>
      </w:r>
    </w:p>
    <w:p w:rsidR="00A92889" w:rsidRPr="000A065A" w:rsidRDefault="00A92889" w:rsidP="00A9288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71.12.6 Деятельность в области технического регулирования, стандартизации, метрологии, аккредитации, каталогизации продукции.</w:t>
      </w:r>
    </w:p>
    <w:p w:rsidR="00A92889" w:rsidRPr="000A065A" w:rsidRDefault="00A92889" w:rsidP="00A9288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71.12.5  Деятельность в области гидрометеорологии и смежных с ней областях, мониторинга состояния окружающей среды, ее загрязнения.</w:t>
      </w:r>
    </w:p>
    <w:p w:rsidR="00A92889" w:rsidRPr="000A065A" w:rsidRDefault="00A92889" w:rsidP="00A9288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47.29 Торговля розничная прочими пищевыми продуктами в специализированных магазинах.</w:t>
      </w:r>
    </w:p>
    <w:p w:rsidR="00A92889" w:rsidRPr="000A065A" w:rsidRDefault="00A92889" w:rsidP="00A92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Задачи компании ЗАО «Глобус» рассмотрены на рис. 1:</w:t>
      </w:r>
    </w:p>
    <w:p w:rsidR="00A92889" w:rsidRPr="000A065A" w:rsidRDefault="00A92889" w:rsidP="00A9288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7F8C514" wp14:editId="5DAD6A07">
            <wp:extent cx="5981700" cy="4800600"/>
            <wp:effectExtent l="0" t="0" r="0" b="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A92889" w:rsidRPr="000A065A" w:rsidRDefault="00A92889" w:rsidP="00A9288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Рис</w:t>
      </w:r>
      <w:r w:rsidR="000A065A"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унок 1 –</w:t>
      </w: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Основные задачи ЗАО «Глобус»</w:t>
      </w:r>
    </w:p>
    <w:p w:rsidR="00A92889" w:rsidRPr="000A065A" w:rsidRDefault="00A92889" w:rsidP="00A92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Предприятие специализируется на пищевой промышленности, производстве соковой и безалкогольной продукции.</w:t>
      </w:r>
    </w:p>
    <w:p w:rsidR="00A92889" w:rsidRPr="000A065A" w:rsidRDefault="00A92889" w:rsidP="00A92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Предприятие организовано в 1993 году, в 2001 году завершена реконструкция и выпущена первая соковая продукция. В 2003 году введено в эксплуатацию оборудование по переработке натурального сырья, разработана и внедрена технология полного цикла переработки ягодного сырья и на его основе производство соков. 2014 год закончено внедрение системы контроля качества на основе принципов 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ХАССП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92889" w:rsidRPr="000A065A" w:rsidRDefault="00A92889" w:rsidP="00A92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Компания продвигает продукцию под собственной торговой маркой «24 Вкуса».</w:t>
      </w:r>
    </w:p>
    <w:p w:rsidR="0007338E" w:rsidRPr="000A065A" w:rsidRDefault="0007338E" w:rsidP="0007338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За время  деятельности предприятия создан современный комплекс, включающий  полный цикл производства, который позволяет выпускать соки, нектары и морсы прямого отжима качества «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Premium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».  </w:t>
      </w:r>
    </w:p>
    <w:p w:rsidR="0007338E" w:rsidRPr="000A065A" w:rsidRDefault="0007338E" w:rsidP="0007338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Продукция завода награждена многими грамотами и медалями  на международных выставках.</w:t>
      </w:r>
    </w:p>
    <w:p w:rsidR="0007338E" w:rsidRPr="000A065A" w:rsidRDefault="0007338E" w:rsidP="0007338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В настоящее время производится разнообразная соковая продукция под брендами и частными марками различных компаний, таких как «ЛЕНТА», «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Фитогуру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», «Без рекламы», «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JOOSY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07338E" w:rsidRPr="000A065A" w:rsidRDefault="0007338E" w:rsidP="0007338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ЗАО «Глобус»  производит серийную продукцию и продукцию под заказ. </w:t>
      </w:r>
    </w:p>
    <w:p w:rsidR="0007338E" w:rsidRPr="000A065A" w:rsidRDefault="0007338E" w:rsidP="0007338E">
      <w:pPr>
        <w:spacing w:after="0" w:line="360" w:lineRule="auto"/>
        <w:ind w:firstLine="709"/>
        <w:jc w:val="both"/>
        <w:rPr>
          <w:rFonts w:ascii="Calibri" w:eastAsia="Calibri" w:hAnsi="Calibri" w:cs="Times New Roman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Современная технология прямого отжима, используемая ЗАО "Глобус" позволяет производить нектары, сохраняя всю ценность и уникальное вкусовое качество лесных ягод. Все нектары, производимые ЗАО «Глобус», разливаются только в экологически безопасную  стеклянную тару. При использовании ее в качестве упаковки становится возможным избежать наличия солей и окислов, которые возникают при реакции соков с алюминиевой фольгой и пластиками.</w:t>
      </w:r>
      <w:r w:rsidRPr="000A065A">
        <w:rPr>
          <w:rFonts w:ascii="Calibri" w:eastAsia="Calibri" w:hAnsi="Calibri" w:cs="Times New Roman"/>
          <w:lang w:eastAsia="en-US"/>
        </w:rPr>
        <w:t xml:space="preserve"> </w:t>
      </w:r>
    </w:p>
    <w:p w:rsidR="00A92889" w:rsidRPr="000A065A" w:rsidRDefault="00A92889" w:rsidP="0007338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С 2001 года предприятие неоднократно принимает участие на специализированных российских и международных выставках, за качество своей соковой продукции награждалось самыми высокими наградами.</w:t>
      </w:r>
    </w:p>
    <w:p w:rsidR="00A92889" w:rsidRPr="000A065A" w:rsidRDefault="00A92889" w:rsidP="00A92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2005 году завод подписал эксклюзивный договор с компанией 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CAMPO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CO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., 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Ltd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поставку  соков «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FRESH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HIT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в бутылке  0,33 л и 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0,1л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Японию в эксклюзивной упаковке. </w:t>
      </w:r>
    </w:p>
    <w:p w:rsidR="00A92889" w:rsidRPr="000A065A" w:rsidRDefault="00A92889" w:rsidP="00A92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В сентябре 2006 года начинаются поставки в Японию нектаров «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BIO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MUCH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» и «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DIA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NON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» и сухих ягод.</w:t>
      </w:r>
    </w:p>
    <w:p w:rsidR="00A92889" w:rsidRPr="000A065A" w:rsidRDefault="00A92889" w:rsidP="00A92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Повышенным спросом у японских покупателей пользуются черничный, клюквенный  и 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черноплоднорябиновый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соки.</w:t>
      </w:r>
    </w:p>
    <w:p w:rsidR="00A92889" w:rsidRPr="000A065A" w:rsidRDefault="00A92889" w:rsidP="00A92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2010 году на международной выставке 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SIAL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(Париж) нектар 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черноплоднорябиновый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был номинирован от России.</w:t>
      </w:r>
    </w:p>
    <w:p w:rsidR="00A92889" w:rsidRPr="000A065A" w:rsidRDefault="00A92889" w:rsidP="00A92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декабре 2012 года ЗАО «Глобус» приступил к выпуску новой продукции. </w:t>
      </w:r>
      <w:bookmarkStart w:id="1" w:name="_GoBack"/>
      <w:bookmarkEnd w:id="1"/>
    </w:p>
    <w:p w:rsidR="00A92889" w:rsidRPr="000A065A" w:rsidRDefault="00A92889" w:rsidP="00A92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Организационная структура управления предприятия ЗАО «Глобус» направлена, прежде всего, на установление четких взаимосвязей между отдельными подразделениями организации, распределения меж</w:t>
      </w:r>
      <w:r w:rsidR="0007338E"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ду ними прав и ответственности – рис. 2:</w:t>
      </w:r>
    </w:p>
    <w:p w:rsidR="00A92889" w:rsidRPr="000A065A" w:rsidRDefault="00A92889" w:rsidP="00A9288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586C1DBB" wp14:editId="46BD6CAB">
            <wp:extent cx="6104238" cy="4188940"/>
            <wp:effectExtent l="0" t="38100" r="0" b="11684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A92889" w:rsidRPr="000A065A" w:rsidRDefault="00A92889" w:rsidP="00A9288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Рис</w:t>
      </w:r>
      <w:r w:rsidR="000A065A"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унок 2 –</w:t>
      </w: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Организационная структура  ЗАО «Глобус» г. Опочка</w:t>
      </w:r>
    </w:p>
    <w:p w:rsidR="0007338E" w:rsidRPr="000A065A" w:rsidRDefault="0007338E" w:rsidP="0007338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Организационная структура управления в ЗАО «Глобус», представлена на рис. 2 и может быть охарактеризована как линейно-функциональная. </w:t>
      </w:r>
    </w:p>
    <w:p w:rsidR="0007338E" w:rsidRPr="000A065A" w:rsidRDefault="0007338E" w:rsidP="0007338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 Обществом осуществляет в соответствии с Федеральным Законом «Об акционерных обществах» общее собрание акционеров [1].</w:t>
      </w:r>
    </w:p>
    <w:p w:rsidR="00A92889" w:rsidRPr="000A065A" w:rsidRDefault="00A92889" w:rsidP="00A92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Единоличным исполнительным органом Общества является его Генеральный директор.</w:t>
      </w:r>
    </w:p>
    <w:p w:rsidR="00A92889" w:rsidRPr="000A065A" w:rsidRDefault="00A92889" w:rsidP="00A92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Основное звено экономической службы ЗАО «Глобус» - отдел бухгалтерии, занимающийся анализом выполнения сметы затрат на производство, себестоимость продукции, выполнения плана прибыли и ее использование, финансовое состояние, платежеспособность предприятия и т.п.</w:t>
      </w:r>
    </w:p>
    <w:p w:rsidR="00A92889" w:rsidRPr="000A065A" w:rsidRDefault="00A92889" w:rsidP="00A92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В обязанности заместителя генерального директора руководителя обособленного подразделения входит обеспечение эффективной деятельности отдельного предприятия. В подчинении у заместителя генерального директора руководителя обособленного подразделения:</w:t>
      </w:r>
    </w:p>
    <w:p w:rsidR="00A92889" w:rsidRPr="000A065A" w:rsidRDefault="00A92889" w:rsidP="00A92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начальник производства, который контролирует организацию ежедневной работы операторов производства, вахтеров, уборщиц, сторожей-кочегаров,  составляет графики выхода на работу, планирует выпуска готовой продукции и контроль выполнения заданий сотрудниками производства;</w:t>
      </w:r>
    </w:p>
    <w:p w:rsidR="00A92889" w:rsidRPr="000A065A" w:rsidRDefault="00A92889" w:rsidP="00A92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инженер-механик, который обеспечивает методическое и техническое руководство, </w:t>
      </w:r>
      <w:proofErr w:type="gram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работой служб, связанных с эксплуатацией, ремонтом и техническим обслуживанием оборудования, транспорта;</w:t>
      </w:r>
    </w:p>
    <w:p w:rsidR="00A92889" w:rsidRPr="000A065A" w:rsidRDefault="00A92889" w:rsidP="00A92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- системный администратор, обеспечивающий бесперебойную работу компьютерной техники, локальной сети, программного обеспечения в компании.</w:t>
      </w:r>
    </w:p>
    <w:p w:rsidR="00A92889" w:rsidRPr="000A065A" w:rsidRDefault="00A92889" w:rsidP="00A92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Таким образом, ЗАО «Глобус» является некрупной производственной фирмой с линейно-функциональной структурой.</w:t>
      </w:r>
    </w:p>
    <w:p w:rsidR="00A92889" w:rsidRPr="000A065A" w:rsidRDefault="00A92889" w:rsidP="00A92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80753" w:rsidRPr="000A065A" w:rsidRDefault="00B91A4A" w:rsidP="000E3F9B">
      <w:pPr>
        <w:pStyle w:val="1"/>
        <w:spacing w:before="0" w:beforeAutospacing="0" w:after="0" w:afterAutospacing="0" w:line="360" w:lineRule="auto"/>
        <w:jc w:val="center"/>
        <w:rPr>
          <w:rStyle w:val="FontStyle33"/>
          <w:color w:val="auto"/>
          <w:sz w:val="28"/>
        </w:rPr>
      </w:pPr>
      <w:bookmarkStart w:id="2" w:name="_Toc41998847"/>
      <w:r w:rsidRPr="000A065A">
        <w:rPr>
          <w:rStyle w:val="FontStyle33"/>
          <w:color w:val="auto"/>
          <w:sz w:val="28"/>
        </w:rPr>
        <w:t>2. Формируемые показатели деятельности фирмы</w:t>
      </w:r>
      <w:r w:rsidR="00080753" w:rsidRPr="000A065A">
        <w:rPr>
          <w:rStyle w:val="FontStyle33"/>
          <w:color w:val="auto"/>
          <w:sz w:val="28"/>
        </w:rPr>
        <w:t xml:space="preserve"> (предприятия)</w:t>
      </w:r>
      <w:bookmarkEnd w:id="2"/>
    </w:p>
    <w:p w:rsidR="00080753" w:rsidRPr="000A065A" w:rsidRDefault="00080753" w:rsidP="001F1533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38E" w:rsidRPr="000A065A" w:rsidRDefault="0007338E" w:rsidP="0007338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Предприятие специализируется на производстве соковой продукции </w:t>
      </w:r>
      <w:proofErr w:type="gram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из</w:t>
      </w:r>
      <w:proofErr w:type="gram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ягод, таких как черника, брусника, клюква, черная смородина, облепиха и других, выпускает разнообразные вкусовые линейки: 100%-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ные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насыщенные соки, сбалансированные 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ягодно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-фруктовые нектары и оригинальные морсы. Применяя полный цикл переработки ягод для получения сока прямого отжима, используя технологию «горячего розлива» и не добавляя консерванты, мы получаем высокое качество нашей продукции. Розлив осуществляется в 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стеклобутылку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разных форматов от 1,0 литра до 0,2 литров.</w:t>
      </w:r>
    </w:p>
    <w:p w:rsidR="0007338E" w:rsidRPr="000A065A" w:rsidRDefault="0007338E" w:rsidP="0007338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Производственная площадка компании расположена в г. Опочка, Псковской области и специализируется на переработке таких ягод, как черника, брусника, клюква, черная смородина, облепиха и других, выпускает разнообразные вкусовые линейки: 100%-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ные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насыщенные соки, сбалансированные 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ягодно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-фруктовые нектары и оригинальные морсы, а также безалкогольные напитки.</w:t>
      </w:r>
    </w:p>
    <w:p w:rsidR="0007338E" w:rsidRPr="000A065A" w:rsidRDefault="0007338E" w:rsidP="0007338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Ассортимент серийной продукции ЗАО «Глобус» представлен в </w:t>
      </w:r>
      <w:proofErr w:type="spellStart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табл.1</w:t>
      </w:r>
      <w:proofErr w:type="spellEnd"/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7338E" w:rsidRPr="000A065A" w:rsidRDefault="0007338E" w:rsidP="00D069C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Таблица 1</w:t>
      </w:r>
      <w:r w:rsidR="00D069C0"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Ассортимент серийной продукции</w:t>
      </w:r>
      <w:r w:rsidRPr="000A065A">
        <w:rPr>
          <w:rFonts w:ascii="Calibri" w:eastAsia="Calibri" w:hAnsi="Calibri" w:cs="Times New Roman"/>
          <w:lang w:eastAsia="en-US"/>
        </w:rPr>
        <w:t xml:space="preserve"> </w:t>
      </w:r>
      <w:r w:rsidRPr="000A065A">
        <w:rPr>
          <w:rFonts w:ascii="Times New Roman" w:eastAsia="Calibri" w:hAnsi="Times New Roman" w:cs="Times New Roman"/>
          <w:sz w:val="28"/>
          <w:szCs w:val="28"/>
          <w:lang w:eastAsia="en-US"/>
        </w:rPr>
        <w:t>ЗАО «Глобус»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3368"/>
        <w:gridCol w:w="6486"/>
      </w:tblGrid>
      <w:tr w:rsidR="0007338E" w:rsidRPr="000A065A" w:rsidTr="0007338E">
        <w:tc>
          <w:tcPr>
            <w:tcW w:w="1709" w:type="pct"/>
          </w:tcPr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3291" w:type="pct"/>
          </w:tcPr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Ассортимент</w:t>
            </w:r>
          </w:p>
        </w:tc>
      </w:tr>
      <w:tr w:rsidR="0007338E" w:rsidRPr="000A065A" w:rsidTr="0007338E">
        <w:tc>
          <w:tcPr>
            <w:tcW w:w="1709" w:type="pct"/>
          </w:tcPr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1.Нектары</w:t>
            </w:r>
            <w:proofErr w:type="spellEnd"/>
          </w:p>
        </w:tc>
        <w:tc>
          <w:tcPr>
            <w:tcW w:w="3291" w:type="pct"/>
          </w:tcPr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Брусничный</w:t>
            </w:r>
            <w:proofErr w:type="gramEnd"/>
            <w:r w:rsidRPr="000A065A">
              <w:rPr>
                <w:rFonts w:ascii="Times New Roman" w:hAnsi="Times New Roman" w:cs="Times New Roman"/>
                <w:sz w:val="24"/>
                <w:szCs w:val="24"/>
              </w:rPr>
              <w:t xml:space="preserve"> с мякотью; Вишневый; Клюквенный с мякотью; Малиновый; Облепиховый; Черничный с мякотью; </w:t>
            </w:r>
            <w:proofErr w:type="spellStart"/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Черноплоднорябиновый</w:t>
            </w:r>
            <w:proofErr w:type="spellEnd"/>
          </w:p>
        </w:tc>
      </w:tr>
      <w:tr w:rsidR="0007338E" w:rsidRPr="000A065A" w:rsidTr="0007338E">
        <w:tc>
          <w:tcPr>
            <w:tcW w:w="1709" w:type="pct"/>
          </w:tcPr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2.Морсы</w:t>
            </w:r>
            <w:proofErr w:type="spellEnd"/>
          </w:p>
        </w:tc>
        <w:tc>
          <w:tcPr>
            <w:tcW w:w="3291" w:type="pct"/>
          </w:tcPr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Брусничный; Клюквенный; Клюквенно-облепиховый; Клюквенно-малиновый</w:t>
            </w:r>
          </w:p>
        </w:tc>
      </w:tr>
      <w:tr w:rsidR="0007338E" w:rsidRPr="000A065A" w:rsidTr="0007338E">
        <w:tc>
          <w:tcPr>
            <w:tcW w:w="1709" w:type="pct"/>
          </w:tcPr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3.Нектары</w:t>
            </w:r>
            <w:proofErr w:type="spellEnd"/>
            <w:r w:rsidRPr="000A065A">
              <w:rPr>
                <w:rFonts w:ascii="Times New Roman" w:hAnsi="Times New Roman" w:cs="Times New Roman"/>
                <w:sz w:val="24"/>
                <w:szCs w:val="24"/>
              </w:rPr>
              <w:t xml:space="preserve"> овощефруктовые</w:t>
            </w:r>
          </w:p>
        </w:tc>
        <w:tc>
          <w:tcPr>
            <w:tcW w:w="3291" w:type="pct"/>
          </w:tcPr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Морковно-Малиново-Яблочный; Морковно-Яблочный</w:t>
            </w:r>
          </w:p>
        </w:tc>
      </w:tr>
      <w:tr w:rsidR="0007338E" w:rsidRPr="000A065A" w:rsidTr="0007338E">
        <w:tc>
          <w:tcPr>
            <w:tcW w:w="1709" w:type="pct"/>
          </w:tcPr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4.Десерты</w:t>
            </w:r>
            <w:proofErr w:type="spellEnd"/>
          </w:p>
        </w:tc>
        <w:tc>
          <w:tcPr>
            <w:tcW w:w="3291" w:type="pct"/>
          </w:tcPr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Брусничный; Клубничный; Малиновый; Черничный</w:t>
            </w:r>
          </w:p>
        </w:tc>
      </w:tr>
      <w:tr w:rsidR="0007338E" w:rsidRPr="000A065A" w:rsidTr="0007338E">
        <w:tc>
          <w:tcPr>
            <w:tcW w:w="1709" w:type="pct"/>
          </w:tcPr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5.Дой</w:t>
            </w:r>
            <w:proofErr w:type="spellEnd"/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-пак, в том числе</w:t>
            </w:r>
            <w:proofErr w:type="gramStart"/>
            <w:r w:rsidRPr="000A065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Морс</w:t>
            </w:r>
          </w:p>
        </w:tc>
        <w:tc>
          <w:tcPr>
            <w:tcW w:w="3291" w:type="pct"/>
          </w:tcPr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hAnsi="Times New Roman" w:cs="Times New Roman"/>
                <w:sz w:val="24"/>
                <w:szCs w:val="24"/>
              </w:rPr>
              <w:t xml:space="preserve">Клюквенный; Клюквенно-облепиховый; Черничный; Чернично-земляничный; </w:t>
            </w:r>
            <w:proofErr w:type="gramStart"/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Черносмородиновая-яблочный</w:t>
            </w:r>
            <w:proofErr w:type="gramEnd"/>
          </w:p>
        </w:tc>
      </w:tr>
      <w:tr w:rsidR="0007338E" w:rsidRPr="000A065A" w:rsidTr="0007338E">
        <w:tc>
          <w:tcPr>
            <w:tcW w:w="1709" w:type="pct"/>
          </w:tcPr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Нектар</w:t>
            </w:r>
          </w:p>
        </w:tc>
        <w:tc>
          <w:tcPr>
            <w:tcW w:w="3291" w:type="pct"/>
          </w:tcPr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Персиково-яблочный; Земляничный</w:t>
            </w:r>
          </w:p>
        </w:tc>
      </w:tr>
      <w:tr w:rsidR="0007338E" w:rsidRPr="000A065A" w:rsidTr="0007338E">
        <w:tc>
          <w:tcPr>
            <w:tcW w:w="1709" w:type="pct"/>
          </w:tcPr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Сироп:</w:t>
            </w:r>
          </w:p>
        </w:tc>
        <w:tc>
          <w:tcPr>
            <w:tcW w:w="3291" w:type="pct"/>
          </w:tcPr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Облепиховый; Земляничный; Клюквенно-брусничный</w:t>
            </w:r>
          </w:p>
        </w:tc>
      </w:tr>
      <w:tr w:rsidR="0007338E" w:rsidRPr="000A065A" w:rsidTr="0007338E">
        <w:tc>
          <w:tcPr>
            <w:tcW w:w="1709" w:type="pct"/>
          </w:tcPr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6.Нектары</w:t>
            </w:r>
            <w:proofErr w:type="spellEnd"/>
            <w:r w:rsidRPr="000A065A">
              <w:rPr>
                <w:rFonts w:ascii="Times New Roman" w:hAnsi="Times New Roman" w:cs="Times New Roman"/>
                <w:sz w:val="24"/>
                <w:szCs w:val="24"/>
              </w:rPr>
              <w:t xml:space="preserve"> без сахара</w:t>
            </w:r>
          </w:p>
        </w:tc>
        <w:tc>
          <w:tcPr>
            <w:tcW w:w="3291" w:type="pct"/>
          </w:tcPr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Черносмородиновый; Черничный; Брусничный; Облепиховый</w:t>
            </w:r>
          </w:p>
        </w:tc>
      </w:tr>
      <w:tr w:rsidR="0007338E" w:rsidRPr="000A065A" w:rsidTr="0007338E">
        <w:tc>
          <w:tcPr>
            <w:tcW w:w="1709" w:type="pct"/>
          </w:tcPr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7.Сиропы</w:t>
            </w:r>
            <w:proofErr w:type="spellEnd"/>
            <w:r w:rsidRPr="000A065A">
              <w:rPr>
                <w:rFonts w:ascii="Times New Roman" w:hAnsi="Times New Roman" w:cs="Times New Roman"/>
                <w:sz w:val="24"/>
                <w:szCs w:val="24"/>
              </w:rPr>
              <w:t xml:space="preserve"> и концентраты</w:t>
            </w:r>
          </w:p>
        </w:tc>
        <w:tc>
          <w:tcPr>
            <w:tcW w:w="3291" w:type="pct"/>
          </w:tcPr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Черносмородиновый; Клюквенный</w:t>
            </w:r>
          </w:p>
        </w:tc>
      </w:tr>
      <w:tr w:rsidR="0007338E" w:rsidRPr="000A065A" w:rsidTr="0007338E">
        <w:tc>
          <w:tcPr>
            <w:tcW w:w="1709" w:type="pct"/>
          </w:tcPr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8.Соевые</w:t>
            </w:r>
            <w:proofErr w:type="spellEnd"/>
            <w:r w:rsidRPr="000A065A">
              <w:rPr>
                <w:rFonts w:ascii="Times New Roman" w:hAnsi="Times New Roman" w:cs="Times New Roman"/>
                <w:sz w:val="24"/>
                <w:szCs w:val="24"/>
              </w:rPr>
              <w:t xml:space="preserve"> продукты</w:t>
            </w:r>
          </w:p>
        </w:tc>
        <w:tc>
          <w:tcPr>
            <w:tcW w:w="3291" w:type="pct"/>
          </w:tcPr>
          <w:p w:rsidR="0007338E" w:rsidRPr="000A065A" w:rsidRDefault="0007338E" w:rsidP="0007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hAnsi="Times New Roman" w:cs="Times New Roman"/>
                <w:sz w:val="24"/>
                <w:szCs w:val="24"/>
              </w:rPr>
              <w:t>Тофу (соевый сыр) с паприкой; Тофу (соевый сыр) с укропом; Тофу (соевый сыр) классический</w:t>
            </w:r>
          </w:p>
        </w:tc>
      </w:tr>
    </w:tbl>
    <w:p w:rsidR="00D069C0" w:rsidRPr="000A065A" w:rsidRDefault="00D069C0" w:rsidP="00D069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>Для того, чтобы провести анализ затрат ЗАО «ГЛОБУС» рассмотрим изменение общей себестои</w:t>
      </w:r>
      <w:r w:rsidR="000A065A" w:rsidRPr="000A065A">
        <w:rPr>
          <w:rFonts w:ascii="Times New Roman" w:eastAsia="Times New Roman" w:hAnsi="Times New Roman" w:cs="Times New Roman"/>
          <w:sz w:val="28"/>
          <w:szCs w:val="28"/>
        </w:rPr>
        <w:t>мости и выручки фирмы (таблица 2</w:t>
      </w:r>
      <w:r w:rsidRPr="000A065A">
        <w:rPr>
          <w:rFonts w:ascii="Times New Roman" w:eastAsia="Times New Roman" w:hAnsi="Times New Roman" w:cs="Times New Roman"/>
          <w:sz w:val="28"/>
          <w:szCs w:val="28"/>
        </w:rPr>
        <w:t>). Для наглядности динамика затрат и объем реализации продукции отражены на рис. 7.</w:t>
      </w:r>
    </w:p>
    <w:p w:rsidR="00D069C0" w:rsidRPr="000A065A" w:rsidRDefault="000A065A" w:rsidP="00D069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>Таблица 2</w:t>
      </w:r>
      <w:r w:rsidR="00D069C0" w:rsidRPr="000A065A">
        <w:rPr>
          <w:rFonts w:ascii="Times New Roman" w:eastAsia="Times New Roman" w:hAnsi="Times New Roman" w:cs="Times New Roman"/>
          <w:sz w:val="28"/>
          <w:szCs w:val="28"/>
        </w:rPr>
        <w:t xml:space="preserve"> – Динамика затрат и объема реализованной продукции ЗАО «ГЛОБУС» в сопоставимых ценах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5"/>
        <w:gridCol w:w="1520"/>
        <w:gridCol w:w="1479"/>
        <w:gridCol w:w="1263"/>
        <w:gridCol w:w="1910"/>
        <w:gridCol w:w="1478"/>
        <w:gridCol w:w="1129"/>
      </w:tblGrid>
      <w:tr w:rsidR="00D069C0" w:rsidRPr="000A065A" w:rsidTr="00D069C0">
        <w:trPr>
          <w:cantSplit/>
          <w:trHeight w:val="118"/>
        </w:trPr>
        <w:tc>
          <w:tcPr>
            <w:tcW w:w="5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тыс. руб.</w:t>
            </w:r>
          </w:p>
        </w:tc>
        <w:tc>
          <w:tcPr>
            <w:tcW w:w="13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</w:t>
            </w:r>
          </w:p>
        </w:tc>
        <w:tc>
          <w:tcPr>
            <w:tcW w:w="9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реализации</w:t>
            </w:r>
          </w:p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</w:t>
            </w:r>
          </w:p>
        </w:tc>
      </w:tr>
      <w:tr w:rsidR="00D069C0" w:rsidRPr="000A065A" w:rsidTr="00D069C0">
        <w:trPr>
          <w:trHeight w:val="645"/>
        </w:trPr>
        <w:tc>
          <w:tcPr>
            <w:tcW w:w="5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Отн</w:t>
            </w:r>
            <w:proofErr w:type="spellEnd"/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9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Отн</w:t>
            </w:r>
            <w:proofErr w:type="spellEnd"/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D069C0" w:rsidRPr="000A065A" w:rsidTr="00D069C0">
        <w:trPr>
          <w:trHeight w:val="330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23700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25509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69C0" w:rsidRPr="000A065A" w:rsidTr="00D069C0">
        <w:trPr>
          <w:trHeight w:val="330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46529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22829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54622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29113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114,1</w:t>
            </w:r>
          </w:p>
        </w:tc>
      </w:tr>
      <w:tr w:rsidR="00D069C0" w:rsidRPr="000A065A" w:rsidTr="00D069C0">
        <w:trPr>
          <w:trHeight w:val="330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55548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9019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68107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13485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D069C0" w:rsidRPr="000A065A" w:rsidTr="00D069C0">
        <w:trPr>
          <w:trHeight w:val="330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80966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25418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78068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9961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14,6</w:t>
            </w:r>
          </w:p>
        </w:tc>
      </w:tr>
      <w:tr w:rsidR="00D069C0" w:rsidRPr="000A065A" w:rsidTr="00D069C0">
        <w:trPr>
          <w:trHeight w:val="330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84442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3476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86415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8347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D069C0" w:rsidRPr="000A065A" w:rsidTr="00D069C0">
        <w:trPr>
          <w:trHeight w:val="330"/>
        </w:trPr>
        <w:tc>
          <w:tcPr>
            <w:tcW w:w="1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изменение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60742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256,3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60906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238,8</w:t>
            </w:r>
          </w:p>
        </w:tc>
      </w:tr>
    </w:tbl>
    <w:p w:rsidR="00D069C0" w:rsidRPr="000A065A" w:rsidRDefault="00D069C0" w:rsidP="00D069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Из таблицы </w:t>
      </w:r>
      <w:r w:rsidR="000A065A" w:rsidRPr="000A065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 видно, что за пять лет объем производственной деятельности ЗАО «ГЛОБУС» увеличился более чем на 238%, а выручка выросла на 256.3 % или на 60742 </w:t>
      </w:r>
      <w:proofErr w:type="spellStart"/>
      <w:r w:rsidRPr="000A065A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0A065A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0A065A">
        <w:rPr>
          <w:rFonts w:ascii="Times New Roman" w:eastAsia="Times New Roman" w:hAnsi="Times New Roman" w:cs="Times New Roman"/>
          <w:sz w:val="28"/>
          <w:szCs w:val="28"/>
        </w:rPr>
        <w:t>уб</w:t>
      </w:r>
      <w:proofErr w:type="spellEnd"/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.. В течение всего изучаемого периода, кроме 2018 года, динамика изменения выручки была более значительной, чем динамика изменения себестоимости, что говорит об эффективности производственной деятельности ЗАО «Глобус» в 2019 году. </w:t>
      </w:r>
    </w:p>
    <w:p w:rsidR="00D069C0" w:rsidRPr="000A065A" w:rsidRDefault="00D069C0" w:rsidP="00D069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065A">
        <w:rPr>
          <w:rFonts w:ascii="Times New Roman" w:eastAsia="Times New Roman" w:hAnsi="Times New Roman" w:cs="Times New Roman"/>
          <w:noProof/>
          <w:sz w:val="28"/>
          <w:szCs w:val="24"/>
        </w:rPr>
        <w:lastRenderedPageBreak/>
        <w:drawing>
          <wp:inline distT="0" distB="0" distL="0" distR="0" wp14:anchorId="5A036FE9" wp14:editId="50E91888">
            <wp:extent cx="6096000" cy="2324100"/>
            <wp:effectExtent l="0" t="0" r="0" b="0"/>
            <wp:docPr id="9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069C0" w:rsidRPr="000A065A" w:rsidRDefault="00D069C0" w:rsidP="00D069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A065A">
        <w:rPr>
          <w:rFonts w:ascii="Times New Roman" w:eastAsia="Times New Roman" w:hAnsi="Times New Roman" w:cs="Times New Roman"/>
          <w:sz w:val="28"/>
          <w:szCs w:val="24"/>
        </w:rPr>
        <w:t xml:space="preserve">Рисунок </w:t>
      </w:r>
      <w:r w:rsidR="000A065A" w:rsidRPr="000A065A">
        <w:rPr>
          <w:rFonts w:ascii="Times New Roman" w:eastAsia="Times New Roman" w:hAnsi="Times New Roman" w:cs="Times New Roman"/>
          <w:sz w:val="28"/>
          <w:szCs w:val="24"/>
        </w:rPr>
        <w:t>3</w:t>
      </w:r>
      <w:r w:rsidRPr="000A065A">
        <w:rPr>
          <w:rFonts w:ascii="Times New Roman" w:eastAsia="Times New Roman" w:hAnsi="Times New Roman" w:cs="Times New Roman"/>
          <w:sz w:val="28"/>
          <w:szCs w:val="24"/>
        </w:rPr>
        <w:t xml:space="preserve"> – Д</w:t>
      </w:r>
      <w:r w:rsidRPr="000A065A">
        <w:rPr>
          <w:rFonts w:ascii="Times New Roman" w:eastAsia="Times New Roman" w:hAnsi="Times New Roman" w:cs="Times New Roman"/>
          <w:sz w:val="28"/>
          <w:szCs w:val="28"/>
        </w:rPr>
        <w:t>инамика общей суммы затрат и объема производственной деятельности ЗАО «ГЛОБУС» за 2015-2019 гг.</w:t>
      </w:r>
    </w:p>
    <w:p w:rsidR="00D069C0" w:rsidRPr="000A065A" w:rsidRDefault="00D069C0" w:rsidP="00D069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>Для наглядности динамика затрат и объема производственной деятельности ЗАО «ГЛОБУС» отражены на рис. 4:</w:t>
      </w:r>
    </w:p>
    <w:p w:rsidR="00D069C0" w:rsidRPr="000A065A" w:rsidRDefault="00D069C0" w:rsidP="00D06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65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D062E14" wp14:editId="7122BB29">
            <wp:extent cx="6096000" cy="2000250"/>
            <wp:effectExtent l="0" t="0" r="0" b="0"/>
            <wp:docPr id="10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069C0" w:rsidRPr="000A065A" w:rsidRDefault="00D069C0" w:rsidP="00D069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A065A">
        <w:rPr>
          <w:rFonts w:ascii="Times New Roman" w:eastAsia="Times New Roman" w:hAnsi="Times New Roman" w:cs="Times New Roman"/>
          <w:sz w:val="28"/>
          <w:szCs w:val="24"/>
        </w:rPr>
        <w:t xml:space="preserve">Рисунок 4 – Динамика </w:t>
      </w:r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производственной деятельности и </w:t>
      </w:r>
      <w:r w:rsidRPr="000A065A">
        <w:rPr>
          <w:rFonts w:ascii="Times New Roman" w:eastAsia="Times New Roman" w:hAnsi="Times New Roman" w:cs="Times New Roman"/>
          <w:sz w:val="28"/>
          <w:szCs w:val="24"/>
        </w:rPr>
        <w:t xml:space="preserve">затрат </w:t>
      </w:r>
      <w:r w:rsidRPr="000A065A">
        <w:rPr>
          <w:rFonts w:ascii="Times New Roman" w:eastAsia="Times New Roman" w:hAnsi="Times New Roman" w:cs="Times New Roman"/>
          <w:sz w:val="28"/>
          <w:szCs w:val="28"/>
        </w:rPr>
        <w:t>ЗАО «ГЛОБУС»</w:t>
      </w:r>
      <w:r w:rsidRPr="000A065A">
        <w:rPr>
          <w:rFonts w:ascii="Times New Roman" w:eastAsia="Times New Roman" w:hAnsi="Times New Roman" w:cs="Times New Roman"/>
          <w:sz w:val="28"/>
          <w:szCs w:val="24"/>
        </w:rPr>
        <w:t xml:space="preserve"> за 2015-2019 гг.</w:t>
      </w:r>
    </w:p>
    <w:p w:rsidR="00D069C0" w:rsidRPr="000A065A" w:rsidRDefault="00D069C0" w:rsidP="00D069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>Далее представим удельный вес укрупненных статей затрат ЗАО «Глобус» за 2018-2019</w:t>
      </w:r>
      <w:r w:rsidR="000A065A" w:rsidRPr="000A065A">
        <w:rPr>
          <w:rFonts w:ascii="Times New Roman" w:eastAsia="Times New Roman" w:hAnsi="Times New Roman" w:cs="Times New Roman"/>
          <w:sz w:val="28"/>
          <w:szCs w:val="28"/>
        </w:rPr>
        <w:t xml:space="preserve"> гг. (таблица 3</w:t>
      </w:r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D069C0" w:rsidRPr="000A065A" w:rsidRDefault="00D069C0" w:rsidP="00D06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0A065A" w:rsidRPr="000A065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 – Структура, динамика и темпы роста затрат ЗАО «ГЛОБУС»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7"/>
        <w:gridCol w:w="866"/>
        <w:gridCol w:w="720"/>
        <w:gridCol w:w="866"/>
        <w:gridCol w:w="721"/>
        <w:gridCol w:w="867"/>
        <w:gridCol w:w="613"/>
        <w:gridCol w:w="716"/>
        <w:gridCol w:w="624"/>
        <w:gridCol w:w="721"/>
        <w:gridCol w:w="623"/>
      </w:tblGrid>
      <w:tr w:rsidR="000A065A" w:rsidRPr="000A065A" w:rsidTr="000A065A">
        <w:trPr>
          <w:cantSplit/>
        </w:trPr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Cs w:val="24"/>
              </w:rPr>
              <w:t>2018 г.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Cs w:val="24"/>
              </w:rPr>
              <w:t>2019 г. план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Cs w:val="24"/>
              </w:rPr>
              <w:t>2019 г. факт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Cs w:val="24"/>
              </w:rPr>
              <w:t>2019 г. к 2018 г.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Cs w:val="24"/>
              </w:rPr>
              <w:t>2019 г. фа</w:t>
            </w:r>
            <w:proofErr w:type="gramStart"/>
            <w:r w:rsidRPr="000A065A">
              <w:rPr>
                <w:rFonts w:ascii="Times New Roman" w:eastAsia="Times New Roman" w:hAnsi="Times New Roman" w:cs="Times New Roman"/>
                <w:szCs w:val="24"/>
              </w:rPr>
              <w:t>кт к пл</w:t>
            </w:r>
            <w:proofErr w:type="gramEnd"/>
            <w:r w:rsidRPr="000A065A">
              <w:rPr>
                <w:rFonts w:ascii="Times New Roman" w:eastAsia="Times New Roman" w:hAnsi="Times New Roman" w:cs="Times New Roman"/>
                <w:szCs w:val="24"/>
              </w:rPr>
              <w:t>ану</w:t>
            </w:r>
          </w:p>
        </w:tc>
      </w:tr>
      <w:tr w:rsidR="000A065A" w:rsidRPr="000A065A" w:rsidTr="000A065A">
        <w:trPr>
          <w:cantSplit/>
          <w:trHeight w:val="1110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0A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Cs w:val="24"/>
              </w:rPr>
              <w:t xml:space="preserve">сумма, </w:t>
            </w:r>
            <w:proofErr w:type="spellStart"/>
            <w:r w:rsidRPr="000A065A">
              <w:rPr>
                <w:rFonts w:ascii="Times New Roman" w:eastAsia="Times New Roman" w:hAnsi="Times New Roman" w:cs="Times New Roman"/>
                <w:szCs w:val="24"/>
              </w:rPr>
              <w:t>тыс</w:t>
            </w:r>
            <w:proofErr w:type="gramStart"/>
            <w:r w:rsidRPr="000A065A">
              <w:rPr>
                <w:rFonts w:ascii="Times New Roman" w:eastAsia="Times New Roman" w:hAnsi="Times New Roman" w:cs="Times New Roman"/>
                <w:szCs w:val="24"/>
              </w:rPr>
              <w:t>.р</w:t>
            </w:r>
            <w:proofErr w:type="gramEnd"/>
            <w:r w:rsidRPr="000A065A">
              <w:rPr>
                <w:rFonts w:ascii="Times New Roman" w:eastAsia="Times New Roman" w:hAnsi="Times New Roman" w:cs="Times New Roman"/>
                <w:szCs w:val="24"/>
              </w:rPr>
              <w:t>уб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0A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proofErr w:type="gramStart"/>
            <w:r w:rsidRPr="000A065A">
              <w:rPr>
                <w:rFonts w:ascii="Times New Roman" w:eastAsia="Times New Roman" w:hAnsi="Times New Roman" w:cs="Times New Roman"/>
                <w:szCs w:val="24"/>
              </w:rPr>
              <w:t>удель-ный</w:t>
            </w:r>
            <w:proofErr w:type="spellEnd"/>
            <w:proofErr w:type="gramEnd"/>
            <w:r w:rsidRPr="000A065A">
              <w:rPr>
                <w:rFonts w:ascii="Times New Roman" w:eastAsia="Times New Roman" w:hAnsi="Times New Roman" w:cs="Times New Roman"/>
                <w:szCs w:val="24"/>
              </w:rPr>
              <w:t xml:space="preserve"> вес, %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0A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Cs w:val="24"/>
              </w:rPr>
              <w:t xml:space="preserve">сумма, </w:t>
            </w:r>
            <w:proofErr w:type="spellStart"/>
            <w:r w:rsidRPr="000A065A">
              <w:rPr>
                <w:rFonts w:ascii="Times New Roman" w:eastAsia="Times New Roman" w:hAnsi="Times New Roman" w:cs="Times New Roman"/>
                <w:szCs w:val="24"/>
              </w:rPr>
              <w:t>тыс</w:t>
            </w:r>
            <w:proofErr w:type="gramStart"/>
            <w:r w:rsidRPr="000A065A">
              <w:rPr>
                <w:rFonts w:ascii="Times New Roman" w:eastAsia="Times New Roman" w:hAnsi="Times New Roman" w:cs="Times New Roman"/>
                <w:szCs w:val="24"/>
              </w:rPr>
              <w:t>.р</w:t>
            </w:r>
            <w:proofErr w:type="gramEnd"/>
            <w:r w:rsidRPr="000A065A">
              <w:rPr>
                <w:rFonts w:ascii="Times New Roman" w:eastAsia="Times New Roman" w:hAnsi="Times New Roman" w:cs="Times New Roman"/>
                <w:szCs w:val="24"/>
              </w:rPr>
              <w:t>уб</w:t>
            </w:r>
            <w:proofErr w:type="spellEnd"/>
            <w:r w:rsidRPr="000A065A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0A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proofErr w:type="gramStart"/>
            <w:r w:rsidRPr="000A065A">
              <w:rPr>
                <w:rFonts w:ascii="Times New Roman" w:eastAsia="Times New Roman" w:hAnsi="Times New Roman" w:cs="Times New Roman"/>
                <w:szCs w:val="24"/>
              </w:rPr>
              <w:t>удель-ный</w:t>
            </w:r>
            <w:proofErr w:type="spellEnd"/>
            <w:proofErr w:type="gramEnd"/>
            <w:r w:rsidRPr="000A065A">
              <w:rPr>
                <w:rFonts w:ascii="Times New Roman" w:eastAsia="Times New Roman" w:hAnsi="Times New Roman" w:cs="Times New Roman"/>
                <w:szCs w:val="24"/>
              </w:rPr>
              <w:t xml:space="preserve"> вес, %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0A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Cs w:val="24"/>
              </w:rPr>
              <w:t xml:space="preserve">сумма, </w:t>
            </w:r>
            <w:proofErr w:type="spellStart"/>
            <w:r w:rsidRPr="000A065A">
              <w:rPr>
                <w:rFonts w:ascii="Times New Roman" w:eastAsia="Times New Roman" w:hAnsi="Times New Roman" w:cs="Times New Roman"/>
                <w:szCs w:val="24"/>
              </w:rPr>
              <w:t>тыс</w:t>
            </w:r>
            <w:proofErr w:type="gramStart"/>
            <w:r w:rsidRPr="000A065A">
              <w:rPr>
                <w:rFonts w:ascii="Times New Roman" w:eastAsia="Times New Roman" w:hAnsi="Times New Roman" w:cs="Times New Roman"/>
                <w:szCs w:val="24"/>
              </w:rPr>
              <w:t>.р</w:t>
            </w:r>
            <w:proofErr w:type="gramEnd"/>
            <w:r w:rsidRPr="000A065A">
              <w:rPr>
                <w:rFonts w:ascii="Times New Roman" w:eastAsia="Times New Roman" w:hAnsi="Times New Roman" w:cs="Times New Roman"/>
                <w:szCs w:val="24"/>
              </w:rPr>
              <w:t>уб</w:t>
            </w:r>
            <w:proofErr w:type="spellEnd"/>
            <w:r w:rsidRPr="000A065A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0A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proofErr w:type="gramStart"/>
            <w:r w:rsidRPr="000A065A">
              <w:rPr>
                <w:rFonts w:ascii="Times New Roman" w:eastAsia="Times New Roman" w:hAnsi="Times New Roman" w:cs="Times New Roman"/>
                <w:szCs w:val="24"/>
              </w:rPr>
              <w:t>удель-ный</w:t>
            </w:r>
            <w:proofErr w:type="spellEnd"/>
            <w:proofErr w:type="gramEnd"/>
            <w:r w:rsidRPr="000A065A">
              <w:rPr>
                <w:rFonts w:ascii="Times New Roman" w:eastAsia="Times New Roman" w:hAnsi="Times New Roman" w:cs="Times New Roman"/>
                <w:szCs w:val="24"/>
              </w:rPr>
              <w:t xml:space="preserve"> вес, %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0A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Cs w:val="24"/>
              </w:rPr>
              <w:t>+/-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0A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Cs w:val="24"/>
              </w:rPr>
              <w:t>темп роста, %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0A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Cs w:val="24"/>
              </w:rPr>
              <w:t>+/-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0A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Cs w:val="24"/>
              </w:rPr>
              <w:t>темп роста, %</w:t>
            </w:r>
          </w:p>
        </w:tc>
      </w:tr>
      <w:tr w:rsidR="000A065A" w:rsidRPr="000A065A" w:rsidTr="000A065A">
        <w:trPr>
          <w:trHeight w:val="77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Материальные расходы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65582,5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62081,3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67806,9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2224,5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5725,6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0A065A" w:rsidRPr="000A065A" w:rsidTr="000A065A"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. растительные компоненты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62829,6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59722,8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65527,0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2697,4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5804,2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0A065A" w:rsidRPr="000A065A" w:rsidTr="000A065A"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материальные затраты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2752,8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2358,5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2279,9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-472,9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-17,2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-78,5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-3,3</w:t>
            </w:r>
          </w:p>
        </w:tc>
      </w:tr>
      <w:tr w:rsidR="000A065A" w:rsidRPr="000A065A" w:rsidTr="000A065A"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065A" w:rsidRPr="000A065A" w:rsidRDefault="000A065A" w:rsidP="000A0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Продолжение </w:t>
            </w:r>
            <w:proofErr w:type="spellStart"/>
            <w:r w:rsidRPr="000A065A">
              <w:rPr>
                <w:rFonts w:ascii="Times New Roman" w:eastAsia="Times New Roman" w:hAnsi="Times New Roman" w:cs="Times New Roman"/>
                <w:sz w:val="28"/>
                <w:szCs w:val="24"/>
              </w:rPr>
              <w:t>табл.3</w:t>
            </w:r>
            <w:proofErr w:type="spellEnd"/>
          </w:p>
        </w:tc>
      </w:tr>
      <w:tr w:rsidR="000A065A" w:rsidRPr="000A065A" w:rsidTr="000A065A"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242,9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152,2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253,3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66,5</w:t>
            </w:r>
          </w:p>
        </w:tc>
      </w:tr>
      <w:tr w:rsidR="000A065A" w:rsidRPr="000A065A" w:rsidTr="000A065A"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оплату труда и отчисления на социальные нужды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6396,3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5934,2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6670,9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274,6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736,7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0A065A" w:rsidRPr="000A065A" w:rsidTr="000A065A"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8744,3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7912,3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9710,8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966,5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1798,5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49,2</w:t>
            </w:r>
          </w:p>
        </w:tc>
      </w:tr>
      <w:tr w:rsidR="000A065A" w:rsidRPr="000A065A" w:rsidTr="000A065A"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. расходы на содержание и эксплуатацию здания и оборудования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5667,6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3804,0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6586,5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918,9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2782,5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73,1</w:t>
            </w:r>
          </w:p>
        </w:tc>
      </w:tr>
      <w:tr w:rsidR="000A065A" w:rsidRPr="000A065A" w:rsidTr="000A065A"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расходы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3076,7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4108,3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3124,4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-984,0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-24,0</w:t>
            </w:r>
          </w:p>
        </w:tc>
      </w:tr>
      <w:tr w:rsidR="000A065A" w:rsidRPr="000A065A" w:rsidTr="000A065A"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всего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80966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76080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84442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3476,0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8362,0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69C0" w:rsidRPr="000A065A" w:rsidRDefault="00D069C0" w:rsidP="00D0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</w:tr>
    </w:tbl>
    <w:p w:rsidR="00D069C0" w:rsidRPr="000A065A" w:rsidRDefault="00D069C0" w:rsidP="00D069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Рост затрат ЗАО «Глобус» в 2019 г. составил 3476 </w:t>
      </w:r>
      <w:proofErr w:type="spellStart"/>
      <w:r w:rsidRPr="000A065A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0A065A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0A065A">
        <w:rPr>
          <w:rFonts w:ascii="Times New Roman" w:eastAsia="Times New Roman" w:hAnsi="Times New Roman" w:cs="Times New Roman"/>
          <w:sz w:val="28"/>
          <w:szCs w:val="28"/>
        </w:rPr>
        <w:t>уб</w:t>
      </w:r>
      <w:proofErr w:type="spellEnd"/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., или на 4,3%, а также 8362 </w:t>
      </w:r>
      <w:proofErr w:type="spellStart"/>
      <w:r w:rsidRPr="000A065A">
        <w:rPr>
          <w:rFonts w:ascii="Times New Roman" w:eastAsia="Times New Roman" w:hAnsi="Times New Roman" w:cs="Times New Roman"/>
          <w:sz w:val="28"/>
          <w:szCs w:val="28"/>
        </w:rPr>
        <w:t>тыс.руб</w:t>
      </w:r>
      <w:proofErr w:type="spellEnd"/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., или на 11,0% - при сравнении с плановыми значениями. При этом наибольший вклад в изменение себестоимости внес прирост по статье «материалы», которые выросли на 2224,5 </w:t>
      </w:r>
      <w:proofErr w:type="spellStart"/>
      <w:r w:rsidRPr="000A065A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0A065A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0A065A">
        <w:rPr>
          <w:rFonts w:ascii="Times New Roman" w:eastAsia="Times New Roman" w:hAnsi="Times New Roman" w:cs="Times New Roman"/>
          <w:sz w:val="28"/>
          <w:szCs w:val="28"/>
        </w:rPr>
        <w:t>уб</w:t>
      </w:r>
      <w:proofErr w:type="spellEnd"/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. (3,4%).  Прочие материальные расходы в 2019 году изменились значительно  на 2224,5 </w:t>
      </w:r>
      <w:proofErr w:type="spellStart"/>
      <w:r w:rsidRPr="000A065A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0A065A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0A065A">
        <w:rPr>
          <w:rFonts w:ascii="Times New Roman" w:eastAsia="Times New Roman" w:hAnsi="Times New Roman" w:cs="Times New Roman"/>
          <w:sz w:val="28"/>
          <w:szCs w:val="28"/>
        </w:rPr>
        <w:t>уб</w:t>
      </w:r>
      <w:proofErr w:type="spellEnd"/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., или на 3,4% если сравнивать со значениями 2018 года, и на 5725,6 </w:t>
      </w:r>
      <w:proofErr w:type="spellStart"/>
      <w:r w:rsidRPr="000A065A">
        <w:rPr>
          <w:rFonts w:ascii="Times New Roman" w:eastAsia="Times New Roman" w:hAnsi="Times New Roman" w:cs="Times New Roman"/>
          <w:sz w:val="28"/>
          <w:szCs w:val="28"/>
        </w:rPr>
        <w:t>тыс.руб</w:t>
      </w:r>
      <w:proofErr w:type="spellEnd"/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., или на 9,2 % - если сравнивать с плановыми значениями. </w:t>
      </w:r>
    </w:p>
    <w:p w:rsidR="00B91A4A" w:rsidRPr="000A065A" w:rsidRDefault="00B91A4A" w:rsidP="00D069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rFonts w:ascii="Times New Roman" w:hAnsi="Times New Roman" w:cs="Times New Roman"/>
          <w:sz w:val="28"/>
          <w:szCs w:val="28"/>
        </w:rPr>
        <w:t>При формировании цены продукции следует помнить, что цена в редких случаях может превышать издержки более</w:t>
      </w:r>
      <w:proofErr w:type="gramStart"/>
      <w:r w:rsidRPr="000A065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A065A">
        <w:rPr>
          <w:rFonts w:ascii="Times New Roman" w:hAnsi="Times New Roman" w:cs="Times New Roman"/>
          <w:sz w:val="28"/>
          <w:szCs w:val="28"/>
        </w:rPr>
        <w:t xml:space="preserve"> чем на 30-40%</w:t>
      </w:r>
      <w:r w:rsidR="000A065A" w:rsidRPr="000A065A">
        <w:rPr>
          <w:rStyle w:val="aff3"/>
          <w:rFonts w:ascii="Times New Roman" w:hAnsi="Times New Roman" w:cs="Times New Roman"/>
          <w:sz w:val="28"/>
          <w:szCs w:val="28"/>
        </w:rPr>
        <w:footnoteReference w:id="1"/>
      </w:r>
      <w:r w:rsidRPr="000A065A">
        <w:rPr>
          <w:rFonts w:ascii="Times New Roman" w:hAnsi="Times New Roman" w:cs="Times New Roman"/>
          <w:sz w:val="28"/>
          <w:szCs w:val="28"/>
        </w:rPr>
        <w:t>. Кроме того</w:t>
      </w:r>
      <w:r w:rsidR="00C91A71" w:rsidRPr="000A065A">
        <w:rPr>
          <w:rFonts w:ascii="Times New Roman" w:hAnsi="Times New Roman" w:cs="Times New Roman"/>
          <w:sz w:val="28"/>
          <w:szCs w:val="28"/>
        </w:rPr>
        <w:t>,</w:t>
      </w:r>
      <w:r w:rsidRPr="000A065A">
        <w:rPr>
          <w:rFonts w:ascii="Times New Roman" w:hAnsi="Times New Roman" w:cs="Times New Roman"/>
          <w:sz w:val="28"/>
          <w:szCs w:val="28"/>
        </w:rPr>
        <w:t xml:space="preserve"> следует помнить, что только при совершенной конкуренции цена не з</w:t>
      </w:r>
      <w:r w:rsidR="00D069C0" w:rsidRPr="000A065A">
        <w:rPr>
          <w:rFonts w:ascii="Times New Roman" w:hAnsi="Times New Roman" w:cs="Times New Roman"/>
          <w:sz w:val="28"/>
          <w:szCs w:val="28"/>
        </w:rPr>
        <w:t xml:space="preserve">ависит от объема производства. </w:t>
      </w:r>
      <w:r w:rsidRPr="000A065A">
        <w:rPr>
          <w:rFonts w:ascii="Times New Roman" w:hAnsi="Times New Roman" w:cs="Times New Roman"/>
          <w:sz w:val="28"/>
          <w:szCs w:val="28"/>
        </w:rPr>
        <w:t>Полученные таким образом ряды постоянных, переменных и валовых издержек записыва</w:t>
      </w:r>
      <w:r w:rsidR="000A065A" w:rsidRPr="000A065A">
        <w:rPr>
          <w:rFonts w:ascii="Times New Roman" w:hAnsi="Times New Roman" w:cs="Times New Roman"/>
          <w:sz w:val="28"/>
          <w:szCs w:val="28"/>
        </w:rPr>
        <w:t>ются в колонки 2,3 и 4 таблицы 4</w:t>
      </w:r>
      <w:r w:rsidRPr="000A065A">
        <w:rPr>
          <w:rFonts w:ascii="Times New Roman" w:hAnsi="Times New Roman" w:cs="Times New Roman"/>
          <w:sz w:val="28"/>
          <w:szCs w:val="28"/>
        </w:rPr>
        <w:t>.</w:t>
      </w:r>
    </w:p>
    <w:p w:rsidR="0007338E" w:rsidRPr="000A065A" w:rsidRDefault="0007338E" w:rsidP="0007338E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A065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A065A" w:rsidRPr="000A065A">
        <w:rPr>
          <w:rFonts w:ascii="Times New Roman" w:hAnsi="Times New Roman" w:cs="Times New Roman"/>
          <w:sz w:val="28"/>
          <w:szCs w:val="28"/>
        </w:rPr>
        <w:t>4</w:t>
      </w:r>
      <w:r w:rsidRPr="000A065A">
        <w:rPr>
          <w:rFonts w:ascii="Times New Roman" w:hAnsi="Times New Roman" w:cs="Times New Roman"/>
          <w:sz w:val="28"/>
          <w:szCs w:val="28"/>
        </w:rPr>
        <w:t xml:space="preserve"> – Издержки фирмы (предприятия)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"/>
        <w:gridCol w:w="2722"/>
        <w:gridCol w:w="1559"/>
        <w:gridCol w:w="708"/>
        <w:gridCol w:w="948"/>
        <w:gridCol w:w="1462"/>
        <w:gridCol w:w="2296"/>
        <w:gridCol w:w="79"/>
      </w:tblGrid>
      <w:tr w:rsidR="000A065A" w:rsidRPr="000A065A" w:rsidTr="000A065A">
        <w:trPr>
          <w:trHeight w:val="96"/>
        </w:trPr>
        <w:tc>
          <w:tcPr>
            <w:tcW w:w="2213" w:type="pct"/>
            <w:gridSpan w:val="3"/>
            <w:vMerge w:val="restart"/>
            <w:shd w:val="clear" w:color="auto" w:fill="auto"/>
            <w:vAlign w:val="center"/>
            <w:hideMark/>
          </w:tcPr>
          <w:p w:rsidR="003E6571" w:rsidRPr="003E6571" w:rsidRDefault="003E6571" w:rsidP="000A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Объем произведенной продукции (оказанных услуг), </w:t>
            </w:r>
            <w:proofErr w:type="spellStart"/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итров</w:t>
            </w:r>
            <w:proofErr w:type="spellEnd"/>
          </w:p>
        </w:tc>
        <w:tc>
          <w:tcPr>
            <w:tcW w:w="2787" w:type="pct"/>
            <w:gridSpan w:val="5"/>
            <w:shd w:val="clear" w:color="auto" w:fill="auto"/>
            <w:vAlign w:val="center"/>
            <w:hideMark/>
          </w:tcPr>
          <w:p w:rsidR="003E6571" w:rsidRPr="003E6571" w:rsidRDefault="003E6571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Издержки</w:t>
            </w:r>
          </w:p>
        </w:tc>
      </w:tr>
      <w:tr w:rsidR="000A065A" w:rsidRPr="000A065A" w:rsidTr="000A065A">
        <w:trPr>
          <w:trHeight w:val="130"/>
        </w:trPr>
        <w:tc>
          <w:tcPr>
            <w:tcW w:w="2213" w:type="pct"/>
            <w:gridSpan w:val="3"/>
            <w:vMerge/>
            <w:vAlign w:val="center"/>
            <w:hideMark/>
          </w:tcPr>
          <w:p w:rsidR="003E6571" w:rsidRPr="003E6571" w:rsidRDefault="003E6571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shd w:val="clear" w:color="auto" w:fill="auto"/>
            <w:vAlign w:val="center"/>
            <w:hideMark/>
          </w:tcPr>
          <w:p w:rsidR="003E6571" w:rsidRPr="003E6571" w:rsidRDefault="003E6571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постоян</w:t>
            </w: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ные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:rsidR="003E6571" w:rsidRPr="003E6571" w:rsidRDefault="003E6571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переменные</w:t>
            </w:r>
          </w:p>
        </w:tc>
        <w:tc>
          <w:tcPr>
            <w:tcW w:w="1205" w:type="pct"/>
            <w:gridSpan w:val="2"/>
            <w:shd w:val="clear" w:color="auto" w:fill="auto"/>
            <w:vAlign w:val="center"/>
            <w:hideMark/>
          </w:tcPr>
          <w:p w:rsidR="003E6571" w:rsidRPr="003E6571" w:rsidRDefault="003E6571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валовые (общие)</w:t>
            </w:r>
          </w:p>
        </w:tc>
      </w:tr>
      <w:tr w:rsidR="000A065A" w:rsidRPr="000A065A" w:rsidTr="000A065A">
        <w:trPr>
          <w:trHeight w:val="130"/>
        </w:trPr>
        <w:tc>
          <w:tcPr>
            <w:tcW w:w="2213" w:type="pct"/>
            <w:gridSpan w:val="3"/>
            <w:vAlign w:val="center"/>
          </w:tcPr>
          <w:p w:rsidR="000A065A" w:rsidRPr="00526A48" w:rsidRDefault="000A065A" w:rsidP="000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840" w:type="pct"/>
            <w:gridSpan w:val="2"/>
            <w:shd w:val="clear" w:color="auto" w:fill="auto"/>
            <w:vAlign w:val="center"/>
          </w:tcPr>
          <w:p w:rsidR="000A065A" w:rsidRPr="00526A48" w:rsidRDefault="000A065A" w:rsidP="000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FC</w:t>
            </w:r>
            <w:proofErr w:type="spellEnd"/>
          </w:p>
        </w:tc>
        <w:tc>
          <w:tcPr>
            <w:tcW w:w="742" w:type="pct"/>
            <w:shd w:val="clear" w:color="auto" w:fill="auto"/>
            <w:vAlign w:val="center"/>
          </w:tcPr>
          <w:p w:rsidR="000A065A" w:rsidRPr="00526A48" w:rsidRDefault="000A065A" w:rsidP="000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VC</w:t>
            </w:r>
          </w:p>
        </w:tc>
        <w:tc>
          <w:tcPr>
            <w:tcW w:w="1205" w:type="pct"/>
            <w:gridSpan w:val="2"/>
            <w:shd w:val="clear" w:color="auto" w:fill="auto"/>
            <w:vAlign w:val="center"/>
          </w:tcPr>
          <w:p w:rsidR="000A065A" w:rsidRPr="00526A48" w:rsidRDefault="000A065A" w:rsidP="000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TC</w:t>
            </w:r>
          </w:p>
        </w:tc>
      </w:tr>
      <w:tr w:rsidR="000A065A" w:rsidRPr="000A065A" w:rsidTr="000A065A">
        <w:trPr>
          <w:trHeight w:val="96"/>
        </w:trPr>
        <w:tc>
          <w:tcPr>
            <w:tcW w:w="2213" w:type="pct"/>
            <w:gridSpan w:val="3"/>
            <w:shd w:val="clear" w:color="auto" w:fill="auto"/>
            <w:vAlign w:val="center"/>
            <w:hideMark/>
          </w:tcPr>
          <w:p w:rsidR="000A065A" w:rsidRPr="003E6571" w:rsidRDefault="000A065A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pct"/>
            <w:gridSpan w:val="2"/>
            <w:shd w:val="clear" w:color="auto" w:fill="auto"/>
            <w:vAlign w:val="center"/>
            <w:hideMark/>
          </w:tcPr>
          <w:p w:rsidR="000A065A" w:rsidRPr="003E6571" w:rsidRDefault="000A065A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:rsidR="000A065A" w:rsidRPr="003E6571" w:rsidRDefault="000A065A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pct"/>
            <w:gridSpan w:val="2"/>
            <w:shd w:val="clear" w:color="auto" w:fill="auto"/>
            <w:vAlign w:val="center"/>
            <w:hideMark/>
          </w:tcPr>
          <w:p w:rsidR="000A065A" w:rsidRPr="003E6571" w:rsidRDefault="000A065A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065A" w:rsidRPr="000A065A" w:rsidTr="000A065A">
        <w:trPr>
          <w:trHeight w:val="130"/>
        </w:trPr>
        <w:tc>
          <w:tcPr>
            <w:tcW w:w="2213" w:type="pct"/>
            <w:gridSpan w:val="3"/>
            <w:shd w:val="clear" w:color="auto" w:fill="auto"/>
            <w:noWrap/>
            <w:vAlign w:val="center"/>
            <w:hideMark/>
          </w:tcPr>
          <w:p w:rsidR="000A065A" w:rsidRPr="003E6571" w:rsidRDefault="000A065A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5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</w:tr>
      <w:tr w:rsidR="000A065A" w:rsidRPr="000A065A" w:rsidTr="000A065A">
        <w:trPr>
          <w:trHeight w:val="130"/>
        </w:trPr>
        <w:tc>
          <w:tcPr>
            <w:tcW w:w="2213" w:type="pct"/>
            <w:gridSpan w:val="3"/>
            <w:shd w:val="clear" w:color="auto" w:fill="auto"/>
            <w:noWrap/>
            <w:vAlign w:val="center"/>
            <w:hideMark/>
          </w:tcPr>
          <w:p w:rsidR="000A065A" w:rsidRPr="003E6571" w:rsidRDefault="000A065A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0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8721,8</w:t>
            </w:r>
          </w:p>
        </w:tc>
        <w:tc>
          <w:tcPr>
            <w:tcW w:w="1205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23022,0</w:t>
            </w:r>
          </w:p>
        </w:tc>
      </w:tr>
      <w:tr w:rsidR="000A065A" w:rsidRPr="000A065A" w:rsidTr="000A065A">
        <w:trPr>
          <w:trHeight w:val="130"/>
        </w:trPr>
        <w:tc>
          <w:tcPr>
            <w:tcW w:w="2213" w:type="pct"/>
            <w:gridSpan w:val="3"/>
            <w:shd w:val="clear" w:color="auto" w:fill="auto"/>
            <w:noWrap/>
            <w:vAlign w:val="center"/>
            <w:hideMark/>
          </w:tcPr>
          <w:p w:rsidR="000A065A" w:rsidRPr="003E6571" w:rsidRDefault="000A065A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40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17356,4</w:t>
            </w:r>
          </w:p>
        </w:tc>
        <w:tc>
          <w:tcPr>
            <w:tcW w:w="1205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31656,6</w:t>
            </w:r>
          </w:p>
        </w:tc>
      </w:tr>
      <w:tr w:rsidR="000A065A" w:rsidRPr="000A065A" w:rsidTr="000A065A">
        <w:trPr>
          <w:trHeight w:val="130"/>
        </w:trPr>
        <w:tc>
          <w:tcPr>
            <w:tcW w:w="2213" w:type="pct"/>
            <w:gridSpan w:val="3"/>
            <w:shd w:val="clear" w:color="auto" w:fill="auto"/>
            <w:noWrap/>
            <w:vAlign w:val="center"/>
            <w:hideMark/>
          </w:tcPr>
          <w:p w:rsidR="000A065A" w:rsidRPr="003E6571" w:rsidRDefault="000A065A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40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25799,2</w:t>
            </w:r>
          </w:p>
        </w:tc>
        <w:tc>
          <w:tcPr>
            <w:tcW w:w="1205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40099,4</w:t>
            </w:r>
          </w:p>
        </w:tc>
      </w:tr>
      <w:tr w:rsidR="000A065A" w:rsidRPr="000A065A" w:rsidTr="000A065A">
        <w:trPr>
          <w:trHeight w:val="130"/>
        </w:trPr>
        <w:tc>
          <w:tcPr>
            <w:tcW w:w="2213" w:type="pct"/>
            <w:gridSpan w:val="3"/>
            <w:shd w:val="clear" w:color="auto" w:fill="auto"/>
            <w:noWrap/>
            <w:vAlign w:val="center"/>
            <w:hideMark/>
          </w:tcPr>
          <w:p w:rsidR="000A065A" w:rsidRPr="003E6571" w:rsidRDefault="000A065A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40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34329,1</w:t>
            </w:r>
          </w:p>
        </w:tc>
        <w:tc>
          <w:tcPr>
            <w:tcW w:w="1205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48629,3</w:t>
            </w:r>
          </w:p>
        </w:tc>
      </w:tr>
      <w:tr w:rsidR="000A065A" w:rsidRPr="000A065A" w:rsidTr="000A065A">
        <w:trPr>
          <w:trHeight w:val="96"/>
        </w:trPr>
        <w:tc>
          <w:tcPr>
            <w:tcW w:w="2213" w:type="pct"/>
            <w:gridSpan w:val="3"/>
            <w:shd w:val="clear" w:color="auto" w:fill="auto"/>
            <w:noWrap/>
            <w:vAlign w:val="center"/>
            <w:hideMark/>
          </w:tcPr>
          <w:p w:rsidR="000A065A" w:rsidRPr="003E6571" w:rsidRDefault="000A065A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840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42737,0</w:t>
            </w:r>
          </w:p>
        </w:tc>
        <w:tc>
          <w:tcPr>
            <w:tcW w:w="1205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57037,2</w:t>
            </w:r>
          </w:p>
        </w:tc>
      </w:tr>
      <w:tr w:rsidR="000A065A" w:rsidRPr="000A065A" w:rsidTr="000A065A">
        <w:trPr>
          <w:trHeight w:val="300"/>
        </w:trPr>
        <w:tc>
          <w:tcPr>
            <w:tcW w:w="2213" w:type="pct"/>
            <w:gridSpan w:val="3"/>
            <w:shd w:val="clear" w:color="auto" w:fill="auto"/>
            <w:noWrap/>
            <w:vAlign w:val="center"/>
            <w:hideMark/>
          </w:tcPr>
          <w:p w:rsidR="000A065A" w:rsidRPr="003E6571" w:rsidRDefault="000A065A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40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51022,7</w:t>
            </w:r>
          </w:p>
        </w:tc>
        <w:tc>
          <w:tcPr>
            <w:tcW w:w="1205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65322,9</w:t>
            </w:r>
          </w:p>
        </w:tc>
      </w:tr>
      <w:tr w:rsidR="000A065A" w:rsidRPr="000A065A" w:rsidTr="000A065A">
        <w:trPr>
          <w:trHeight w:val="300"/>
        </w:trPr>
        <w:tc>
          <w:tcPr>
            <w:tcW w:w="2213" w:type="pct"/>
            <w:gridSpan w:val="3"/>
            <w:shd w:val="clear" w:color="auto" w:fill="auto"/>
            <w:noWrap/>
            <w:vAlign w:val="center"/>
            <w:hideMark/>
          </w:tcPr>
          <w:p w:rsidR="000A065A" w:rsidRPr="003E6571" w:rsidRDefault="000A065A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840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59160,2</w:t>
            </w:r>
          </w:p>
        </w:tc>
        <w:tc>
          <w:tcPr>
            <w:tcW w:w="1205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73460,4</w:t>
            </w:r>
          </w:p>
        </w:tc>
      </w:tr>
      <w:tr w:rsidR="000A065A" w:rsidRPr="000A065A" w:rsidTr="000A065A">
        <w:trPr>
          <w:trHeight w:val="104"/>
        </w:trPr>
        <w:tc>
          <w:tcPr>
            <w:tcW w:w="2213" w:type="pct"/>
            <w:gridSpan w:val="3"/>
            <w:shd w:val="clear" w:color="auto" w:fill="auto"/>
            <w:noWrap/>
            <w:vAlign w:val="center"/>
            <w:hideMark/>
          </w:tcPr>
          <w:p w:rsidR="000A065A" w:rsidRPr="003E6571" w:rsidRDefault="000A065A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40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67053,4</w:t>
            </w:r>
          </w:p>
        </w:tc>
        <w:tc>
          <w:tcPr>
            <w:tcW w:w="1205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81353,6</w:t>
            </w:r>
          </w:p>
        </w:tc>
      </w:tr>
      <w:tr w:rsidR="000A065A" w:rsidRPr="000A065A" w:rsidTr="00AC437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41" w:type="pct"/>
          <w:wAfter w:w="40" w:type="pct"/>
        </w:trPr>
        <w:tc>
          <w:tcPr>
            <w:tcW w:w="491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065A" w:rsidRPr="000A065A" w:rsidRDefault="000A065A" w:rsidP="000A0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Продолжение </w:t>
            </w:r>
            <w:proofErr w:type="spellStart"/>
            <w:r w:rsidRPr="000A065A">
              <w:rPr>
                <w:rFonts w:ascii="Times New Roman" w:eastAsia="Times New Roman" w:hAnsi="Times New Roman" w:cs="Times New Roman"/>
                <w:sz w:val="28"/>
                <w:szCs w:val="24"/>
              </w:rPr>
              <w:t>табл.</w:t>
            </w:r>
            <w:r w:rsidRPr="000A065A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  <w:proofErr w:type="spellEnd"/>
          </w:p>
        </w:tc>
      </w:tr>
      <w:tr w:rsidR="000A065A" w:rsidRPr="000A065A" w:rsidTr="00E73701">
        <w:trPr>
          <w:trHeight w:val="96"/>
        </w:trPr>
        <w:tc>
          <w:tcPr>
            <w:tcW w:w="1422" w:type="pct"/>
            <w:gridSpan w:val="2"/>
            <w:shd w:val="clear" w:color="auto" w:fill="auto"/>
            <w:noWrap/>
            <w:vAlign w:val="center"/>
            <w:hideMark/>
          </w:tcPr>
          <w:p w:rsidR="000A065A" w:rsidRPr="003E6571" w:rsidRDefault="000A065A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1150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1223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74885,7</w:t>
            </w:r>
          </w:p>
        </w:tc>
        <w:tc>
          <w:tcPr>
            <w:tcW w:w="1205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89185,8</w:t>
            </w:r>
          </w:p>
        </w:tc>
      </w:tr>
      <w:tr w:rsidR="000A065A" w:rsidRPr="000A065A" w:rsidTr="00E73701">
        <w:trPr>
          <w:trHeight w:val="96"/>
        </w:trPr>
        <w:tc>
          <w:tcPr>
            <w:tcW w:w="1422" w:type="pct"/>
            <w:gridSpan w:val="2"/>
            <w:shd w:val="clear" w:color="auto" w:fill="auto"/>
            <w:noWrap/>
            <w:vAlign w:val="center"/>
            <w:hideMark/>
          </w:tcPr>
          <w:p w:rsidR="000A065A" w:rsidRPr="003E6571" w:rsidRDefault="000A065A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50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1223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82595,8</w:t>
            </w:r>
          </w:p>
        </w:tc>
        <w:tc>
          <w:tcPr>
            <w:tcW w:w="1205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96895,9</w:t>
            </w:r>
          </w:p>
        </w:tc>
      </w:tr>
      <w:tr w:rsidR="000A065A" w:rsidRPr="000A065A" w:rsidTr="00E73701">
        <w:trPr>
          <w:trHeight w:val="96"/>
        </w:trPr>
        <w:tc>
          <w:tcPr>
            <w:tcW w:w="1422" w:type="pct"/>
            <w:gridSpan w:val="2"/>
            <w:shd w:val="clear" w:color="auto" w:fill="auto"/>
            <w:noWrap/>
            <w:vAlign w:val="center"/>
            <w:hideMark/>
          </w:tcPr>
          <w:p w:rsidR="000A065A" w:rsidRPr="003E6571" w:rsidRDefault="000A065A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1150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1223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90375,6</w:t>
            </w:r>
          </w:p>
        </w:tc>
        <w:tc>
          <w:tcPr>
            <w:tcW w:w="1205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104675,8</w:t>
            </w:r>
          </w:p>
        </w:tc>
      </w:tr>
      <w:tr w:rsidR="000A065A" w:rsidRPr="000A065A" w:rsidTr="00E73701">
        <w:trPr>
          <w:trHeight w:val="96"/>
        </w:trPr>
        <w:tc>
          <w:tcPr>
            <w:tcW w:w="1422" w:type="pct"/>
            <w:gridSpan w:val="2"/>
            <w:shd w:val="clear" w:color="auto" w:fill="auto"/>
            <w:noWrap/>
            <w:vAlign w:val="center"/>
            <w:hideMark/>
          </w:tcPr>
          <w:p w:rsidR="000A065A" w:rsidRPr="003E6571" w:rsidRDefault="000A065A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50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1223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98172,9</w:t>
            </w:r>
          </w:p>
        </w:tc>
        <w:tc>
          <w:tcPr>
            <w:tcW w:w="1205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112473,1</w:t>
            </w:r>
          </w:p>
        </w:tc>
      </w:tr>
      <w:tr w:rsidR="000A065A" w:rsidRPr="000A065A" w:rsidTr="00E73701">
        <w:trPr>
          <w:trHeight w:val="96"/>
        </w:trPr>
        <w:tc>
          <w:tcPr>
            <w:tcW w:w="1422" w:type="pct"/>
            <w:gridSpan w:val="2"/>
            <w:shd w:val="clear" w:color="auto" w:fill="auto"/>
            <w:noWrap/>
            <w:vAlign w:val="center"/>
            <w:hideMark/>
          </w:tcPr>
          <w:p w:rsidR="000A065A" w:rsidRPr="003E6571" w:rsidRDefault="000A065A" w:rsidP="003E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1">
              <w:rPr>
                <w:rFonts w:ascii="Times New Roman" w:eastAsia="Times New Roman" w:hAnsi="Times New Roman" w:cs="Times New Roman"/>
                <w:sz w:val="24"/>
                <w:szCs w:val="24"/>
              </w:rPr>
              <w:t>3250</w:t>
            </w:r>
          </w:p>
        </w:tc>
        <w:tc>
          <w:tcPr>
            <w:tcW w:w="1150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1223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105673,7</w:t>
            </w:r>
          </w:p>
        </w:tc>
        <w:tc>
          <w:tcPr>
            <w:tcW w:w="1205" w:type="pct"/>
            <w:gridSpan w:val="2"/>
            <w:shd w:val="clear" w:color="auto" w:fill="auto"/>
            <w:noWrap/>
            <w:hideMark/>
          </w:tcPr>
          <w:p w:rsidR="000A065A" w:rsidRPr="000A065A" w:rsidRDefault="000A065A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119973,9</w:t>
            </w:r>
          </w:p>
        </w:tc>
      </w:tr>
    </w:tbl>
    <w:p w:rsidR="006C19AE" w:rsidRPr="000A065A" w:rsidRDefault="003E6571" w:rsidP="003E6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постоянные расходы фирмы «Глобус» составляют 14300,2 </w:t>
      </w:r>
      <w:proofErr w:type="spellStart"/>
      <w:r w:rsidRPr="000A065A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0A065A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0A065A">
        <w:rPr>
          <w:rFonts w:ascii="Times New Roman" w:eastAsia="Times New Roman" w:hAnsi="Times New Roman" w:cs="Times New Roman"/>
          <w:sz w:val="28"/>
          <w:szCs w:val="28"/>
        </w:rPr>
        <w:t>уб</w:t>
      </w:r>
      <w:proofErr w:type="spellEnd"/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., переменные при объеме выпуска 250 </w:t>
      </w:r>
      <w:proofErr w:type="spellStart"/>
      <w:r w:rsidRPr="000A065A">
        <w:rPr>
          <w:rFonts w:ascii="Times New Roman" w:eastAsia="Times New Roman" w:hAnsi="Times New Roman" w:cs="Times New Roman"/>
          <w:sz w:val="28"/>
          <w:szCs w:val="28"/>
        </w:rPr>
        <w:t>тыс.литров</w:t>
      </w:r>
      <w:proofErr w:type="spellEnd"/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 составляют 8721,8 </w:t>
      </w:r>
      <w:proofErr w:type="spellStart"/>
      <w:r w:rsidRPr="000A065A">
        <w:rPr>
          <w:rFonts w:ascii="Times New Roman" w:eastAsia="Times New Roman" w:hAnsi="Times New Roman" w:cs="Times New Roman"/>
          <w:sz w:val="28"/>
          <w:szCs w:val="28"/>
        </w:rPr>
        <w:t>тыс.руб</w:t>
      </w:r>
      <w:proofErr w:type="spellEnd"/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.. Исходя из этих значений могут быть определены общие (валовые) издержки для каждого значения объема выпуска в </w:t>
      </w:r>
      <w:proofErr w:type="spellStart"/>
      <w:r w:rsidRPr="000A065A">
        <w:rPr>
          <w:rFonts w:ascii="Times New Roman" w:eastAsia="Times New Roman" w:hAnsi="Times New Roman" w:cs="Times New Roman"/>
          <w:sz w:val="28"/>
          <w:szCs w:val="28"/>
        </w:rPr>
        <w:t>тыс.литров</w:t>
      </w:r>
      <w:proofErr w:type="spellEnd"/>
      <w:r w:rsidRPr="000A06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6571" w:rsidRPr="000A065A" w:rsidRDefault="003E6571" w:rsidP="003E6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7D49" w:rsidRPr="000A065A" w:rsidRDefault="00B91A4A" w:rsidP="000E3F9B">
      <w:pPr>
        <w:pStyle w:val="1"/>
        <w:spacing w:before="0" w:beforeAutospacing="0" w:after="0" w:afterAutospacing="0" w:line="360" w:lineRule="auto"/>
        <w:jc w:val="center"/>
        <w:rPr>
          <w:rStyle w:val="FontStyle33"/>
          <w:color w:val="auto"/>
          <w:sz w:val="28"/>
        </w:rPr>
      </w:pPr>
      <w:bookmarkStart w:id="3" w:name="_Toc41998848"/>
      <w:r w:rsidRPr="000A065A">
        <w:rPr>
          <w:rStyle w:val="FontStyle33"/>
          <w:color w:val="auto"/>
          <w:sz w:val="28"/>
        </w:rPr>
        <w:t>3. Расчетные показатели деятельности фирмы</w:t>
      </w:r>
      <w:r w:rsidR="00E87D49" w:rsidRPr="000A065A">
        <w:rPr>
          <w:rStyle w:val="FontStyle33"/>
          <w:color w:val="auto"/>
          <w:sz w:val="28"/>
        </w:rPr>
        <w:t xml:space="preserve"> (предприятия)</w:t>
      </w:r>
      <w:bookmarkEnd w:id="3"/>
    </w:p>
    <w:p w:rsidR="005B5410" w:rsidRPr="000A065A" w:rsidRDefault="003E6571" w:rsidP="003E6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 w:rsidR="005B5410" w:rsidRPr="000A065A">
        <w:rPr>
          <w:rFonts w:ascii="Times New Roman" w:eastAsia="Times New Roman" w:hAnsi="Times New Roman" w:cs="Times New Roman"/>
          <w:sz w:val="28"/>
          <w:szCs w:val="28"/>
        </w:rPr>
        <w:t>на основе сформированных показателей рассчит</w:t>
      </w:r>
      <w:r w:rsidRPr="000A065A">
        <w:rPr>
          <w:rFonts w:ascii="Times New Roman" w:eastAsia="Times New Roman" w:hAnsi="Times New Roman" w:cs="Times New Roman"/>
          <w:sz w:val="28"/>
          <w:szCs w:val="28"/>
        </w:rPr>
        <w:t>аем</w:t>
      </w:r>
      <w:r w:rsidR="005B5410" w:rsidRPr="000A065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5410" w:rsidRPr="000A065A" w:rsidRDefault="005B5410" w:rsidP="003E6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1. предельные издержки;  </w:t>
      </w:r>
    </w:p>
    <w:p w:rsidR="005B5410" w:rsidRPr="000A065A" w:rsidRDefault="005B5410" w:rsidP="003E6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>2. средние издержки (средние валовые, средние постоянные и средние переменные издержки);</w:t>
      </w:r>
    </w:p>
    <w:p w:rsidR="005B5410" w:rsidRPr="000A065A" w:rsidRDefault="005B5410" w:rsidP="003E6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3. валовую, среднюю и предельную выручку; </w:t>
      </w:r>
    </w:p>
    <w:p w:rsidR="005B5410" w:rsidRPr="000A065A" w:rsidRDefault="005B5410" w:rsidP="003E6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>4. прибыль или убыток фирмы.</w:t>
      </w:r>
    </w:p>
    <w:p w:rsidR="005B5410" w:rsidRPr="000A065A" w:rsidRDefault="005B5410" w:rsidP="003E6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Основные показатели или параметры функционирования фирмы для разных объемов выпуска и при гипотетической цене на предлагаемые фирмой товары или услуги сводятся в таблицы (табл. </w:t>
      </w:r>
      <w:r w:rsidR="000A065A" w:rsidRPr="000A065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. и табл. </w:t>
      </w:r>
      <w:r w:rsidR="000A065A" w:rsidRPr="000A065A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0A06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6A48" w:rsidRPr="000A065A" w:rsidRDefault="00526A48" w:rsidP="00526A48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A065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A065A" w:rsidRPr="000A065A">
        <w:rPr>
          <w:rFonts w:ascii="Times New Roman" w:hAnsi="Times New Roman" w:cs="Times New Roman"/>
          <w:sz w:val="28"/>
          <w:szCs w:val="28"/>
        </w:rPr>
        <w:t>5</w:t>
      </w:r>
      <w:r w:rsidRPr="000A065A">
        <w:rPr>
          <w:rFonts w:ascii="Times New Roman" w:hAnsi="Times New Roman" w:cs="Times New Roman"/>
          <w:sz w:val="28"/>
          <w:szCs w:val="28"/>
        </w:rPr>
        <w:t xml:space="preserve"> – Издержки фирмы (предприятия)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"/>
        <w:gridCol w:w="1724"/>
        <w:gridCol w:w="1135"/>
        <w:gridCol w:w="1277"/>
        <w:gridCol w:w="1419"/>
        <w:gridCol w:w="1273"/>
        <w:gridCol w:w="991"/>
        <w:gridCol w:w="976"/>
        <w:gridCol w:w="899"/>
        <w:gridCol w:w="79"/>
      </w:tblGrid>
      <w:tr w:rsidR="000A065A" w:rsidRPr="000A065A" w:rsidTr="000A065A">
        <w:trPr>
          <w:trHeight w:val="96"/>
        </w:trPr>
        <w:tc>
          <w:tcPr>
            <w:tcW w:w="9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Объем произведенной продукции (оказанных услуг), </w:t>
            </w:r>
            <w:proofErr w:type="spellStart"/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итров</w:t>
            </w:r>
            <w:proofErr w:type="spellEnd"/>
          </w:p>
        </w:tc>
        <w:tc>
          <w:tcPr>
            <w:tcW w:w="19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Издержки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предельные</w:t>
            </w:r>
          </w:p>
        </w:tc>
        <w:tc>
          <w:tcPr>
            <w:tcW w:w="14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Средние издержки</w:t>
            </w:r>
          </w:p>
        </w:tc>
      </w:tr>
      <w:tr w:rsidR="000A065A" w:rsidRPr="000A065A" w:rsidTr="000A065A">
        <w:trPr>
          <w:trHeight w:val="630"/>
        </w:trPr>
        <w:tc>
          <w:tcPr>
            <w:tcW w:w="9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постоян</w:t>
            </w:r>
            <w:proofErr w:type="spellEnd"/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ные</w:t>
            </w:r>
            <w:proofErr w:type="spellEnd"/>
            <w:proofErr w:type="gram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переменные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валовые (общие)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постоянные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переменные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валовые</w:t>
            </w:r>
          </w:p>
        </w:tc>
      </w:tr>
      <w:tr w:rsidR="000A065A" w:rsidRPr="000A065A" w:rsidTr="000A065A">
        <w:trPr>
          <w:trHeight w:val="96"/>
        </w:trPr>
        <w:tc>
          <w:tcPr>
            <w:tcW w:w="9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FC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VC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TC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MC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proofErr w:type="gramEnd"/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FC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AVC</w:t>
            </w:r>
            <w:proofErr w:type="spellEnd"/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ATC</w:t>
            </w:r>
          </w:p>
        </w:tc>
      </w:tr>
      <w:tr w:rsidR="000A065A" w:rsidRPr="000A065A" w:rsidTr="000A065A">
        <w:trPr>
          <w:trHeight w:val="96"/>
        </w:trPr>
        <w:tc>
          <w:tcPr>
            <w:tcW w:w="9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065A" w:rsidRPr="000A065A" w:rsidTr="000A065A">
        <w:trPr>
          <w:trHeight w:val="300"/>
        </w:trPr>
        <w:tc>
          <w:tcPr>
            <w:tcW w:w="9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48" w:rsidRPr="00526A48" w:rsidRDefault="00526A48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065A" w:rsidRPr="000A065A" w:rsidTr="000A065A">
        <w:trPr>
          <w:trHeight w:val="300"/>
        </w:trPr>
        <w:tc>
          <w:tcPr>
            <w:tcW w:w="9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8721,8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23022,0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F3D" w:rsidRPr="000A065A" w:rsidRDefault="00A65F3D" w:rsidP="00A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92,1</w:t>
            </w:r>
          </w:p>
        </w:tc>
      </w:tr>
      <w:tr w:rsidR="000A065A" w:rsidRPr="000A065A" w:rsidTr="000A065A">
        <w:trPr>
          <w:trHeight w:val="300"/>
        </w:trPr>
        <w:tc>
          <w:tcPr>
            <w:tcW w:w="9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17356,4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31656,6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F3D" w:rsidRPr="000A065A" w:rsidRDefault="00A65F3D" w:rsidP="00A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63,3</w:t>
            </w:r>
          </w:p>
        </w:tc>
      </w:tr>
      <w:tr w:rsidR="000A065A" w:rsidRPr="000A065A" w:rsidTr="000A065A">
        <w:trPr>
          <w:trHeight w:val="300"/>
        </w:trPr>
        <w:tc>
          <w:tcPr>
            <w:tcW w:w="9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25799,2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40099,4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F3D" w:rsidRPr="000A065A" w:rsidRDefault="00A65F3D" w:rsidP="00A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</w:tr>
      <w:tr w:rsidR="000A065A" w:rsidRPr="000A065A" w:rsidTr="000A065A">
        <w:trPr>
          <w:trHeight w:val="300"/>
        </w:trPr>
        <w:tc>
          <w:tcPr>
            <w:tcW w:w="9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34329,1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48629,3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F3D" w:rsidRPr="000A065A" w:rsidRDefault="00A65F3D" w:rsidP="00A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48,6</w:t>
            </w:r>
          </w:p>
        </w:tc>
      </w:tr>
      <w:tr w:rsidR="000A065A" w:rsidRPr="000A065A" w:rsidTr="000A065A">
        <w:trPr>
          <w:trHeight w:val="300"/>
        </w:trPr>
        <w:tc>
          <w:tcPr>
            <w:tcW w:w="9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42737,0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57037,2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F3D" w:rsidRPr="000A065A" w:rsidRDefault="00A65F3D" w:rsidP="00A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45,6</w:t>
            </w:r>
          </w:p>
        </w:tc>
      </w:tr>
      <w:tr w:rsidR="000A065A" w:rsidRPr="000A065A" w:rsidTr="000A065A">
        <w:trPr>
          <w:trHeight w:val="300"/>
        </w:trPr>
        <w:tc>
          <w:tcPr>
            <w:tcW w:w="9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51022,7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65322,9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F3D" w:rsidRPr="000A065A" w:rsidRDefault="00A65F3D" w:rsidP="00A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0A065A" w:rsidRPr="000A065A" w:rsidTr="000A065A">
        <w:trPr>
          <w:trHeight w:val="300"/>
        </w:trPr>
        <w:tc>
          <w:tcPr>
            <w:tcW w:w="9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59160,2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73460,4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F3D" w:rsidRPr="000A065A" w:rsidRDefault="00A65F3D" w:rsidP="00A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0A065A" w:rsidRPr="000A065A" w:rsidTr="000A065A">
        <w:trPr>
          <w:trHeight w:val="300"/>
        </w:trPr>
        <w:tc>
          <w:tcPr>
            <w:tcW w:w="9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67053,4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81353,6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F3D" w:rsidRPr="000A065A" w:rsidRDefault="00A65F3D" w:rsidP="00A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40,7</w:t>
            </w:r>
          </w:p>
        </w:tc>
      </w:tr>
      <w:tr w:rsidR="000A065A" w:rsidRPr="000A065A" w:rsidTr="0063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41" w:type="pct"/>
          <w:wAfter w:w="40" w:type="pct"/>
        </w:trPr>
        <w:tc>
          <w:tcPr>
            <w:tcW w:w="491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065A" w:rsidRPr="000A065A" w:rsidRDefault="000A065A" w:rsidP="000A0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Продолжение </w:t>
            </w:r>
            <w:proofErr w:type="spellStart"/>
            <w:r w:rsidRPr="000A065A">
              <w:rPr>
                <w:rFonts w:ascii="Times New Roman" w:eastAsia="Times New Roman" w:hAnsi="Times New Roman" w:cs="Times New Roman"/>
                <w:sz w:val="28"/>
                <w:szCs w:val="24"/>
              </w:rPr>
              <w:t>табл.</w:t>
            </w:r>
            <w:r w:rsidRPr="000A065A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proofErr w:type="spellEnd"/>
          </w:p>
        </w:tc>
      </w:tr>
      <w:tr w:rsidR="000A065A" w:rsidRPr="000A065A" w:rsidTr="000A065A">
        <w:trPr>
          <w:trHeight w:val="300"/>
        </w:trPr>
        <w:tc>
          <w:tcPr>
            <w:tcW w:w="9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74885,7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89185,8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F3D" w:rsidRPr="000A065A" w:rsidRDefault="00A65F3D" w:rsidP="00A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0A065A" w:rsidRPr="000A065A" w:rsidTr="000A065A">
        <w:trPr>
          <w:trHeight w:val="300"/>
        </w:trPr>
        <w:tc>
          <w:tcPr>
            <w:tcW w:w="9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82595,8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96895,9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F3D" w:rsidRPr="000A065A" w:rsidRDefault="00A65F3D" w:rsidP="00A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</w:tr>
      <w:tr w:rsidR="000A065A" w:rsidRPr="000A065A" w:rsidTr="000A065A">
        <w:trPr>
          <w:trHeight w:val="300"/>
        </w:trPr>
        <w:tc>
          <w:tcPr>
            <w:tcW w:w="9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90375,6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104675,8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F3D" w:rsidRPr="000A065A" w:rsidRDefault="00A65F3D" w:rsidP="00A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0A065A" w:rsidRPr="000A065A" w:rsidTr="000A065A">
        <w:trPr>
          <w:trHeight w:val="300"/>
        </w:trPr>
        <w:tc>
          <w:tcPr>
            <w:tcW w:w="9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98172,9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112473,1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F3D" w:rsidRPr="000A065A" w:rsidRDefault="00A65F3D" w:rsidP="00A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0A065A" w:rsidRPr="000A065A" w:rsidTr="000A065A">
        <w:trPr>
          <w:trHeight w:val="300"/>
        </w:trPr>
        <w:tc>
          <w:tcPr>
            <w:tcW w:w="9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3250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14300,2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105673,7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119973,9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F3D" w:rsidRPr="000A065A" w:rsidRDefault="00A65F3D" w:rsidP="00A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3D" w:rsidRPr="00526A48" w:rsidRDefault="00A65F3D" w:rsidP="005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48">
              <w:rPr>
                <w:rFonts w:ascii="Times New Roman" w:eastAsia="Times New Roman" w:hAnsi="Times New Roman" w:cs="Times New Roman"/>
                <w:sz w:val="24"/>
                <w:szCs w:val="24"/>
              </w:rPr>
              <w:t>36,9</w:t>
            </w:r>
          </w:p>
        </w:tc>
      </w:tr>
    </w:tbl>
    <w:p w:rsidR="00A65F3D" w:rsidRPr="000A065A" w:rsidRDefault="00526A48" w:rsidP="00A65F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при росте общих сумм издержек предприятия наблюдается снижение средних издержек предприятия на 1 </w:t>
      </w:r>
      <w:proofErr w:type="spellStart"/>
      <w:r w:rsidRPr="000A065A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0A065A"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 w:rsidRPr="000A065A">
        <w:rPr>
          <w:rFonts w:ascii="Times New Roman" w:eastAsia="Times New Roman" w:hAnsi="Times New Roman" w:cs="Times New Roman"/>
          <w:sz w:val="28"/>
          <w:szCs w:val="28"/>
        </w:rPr>
        <w:t>итров</w:t>
      </w:r>
      <w:proofErr w:type="spellEnd"/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 производимой продукции. Это справедливо для постоянных, переменных и общих издержек, а также для предельных издержек.</w:t>
      </w:r>
    </w:p>
    <w:p w:rsidR="00A65F3D" w:rsidRPr="000A065A" w:rsidRDefault="00A65F3D" w:rsidP="00A65F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 w:rsidRPr="000A065A">
        <w:rPr>
          <w:rFonts w:ascii="Times New Roman" w:hAnsi="Times New Roman" w:cs="Times New Roman"/>
          <w:sz w:val="28"/>
          <w:szCs w:val="28"/>
        </w:rPr>
        <w:t>р</w:t>
      </w:r>
      <w:r w:rsidR="005B5410" w:rsidRPr="000A065A">
        <w:rPr>
          <w:rFonts w:ascii="Times New Roman" w:hAnsi="Times New Roman" w:cs="Times New Roman"/>
          <w:sz w:val="28"/>
          <w:szCs w:val="28"/>
        </w:rPr>
        <w:t>асчеты подтвер</w:t>
      </w:r>
      <w:r w:rsidR="004D7D09" w:rsidRPr="000A065A">
        <w:rPr>
          <w:rFonts w:ascii="Times New Roman" w:hAnsi="Times New Roman" w:cs="Times New Roman"/>
          <w:sz w:val="28"/>
          <w:szCs w:val="28"/>
        </w:rPr>
        <w:t>ж</w:t>
      </w:r>
      <w:r w:rsidR="005B5410" w:rsidRPr="000A065A">
        <w:rPr>
          <w:rFonts w:ascii="Times New Roman" w:hAnsi="Times New Roman" w:cs="Times New Roman"/>
          <w:sz w:val="28"/>
          <w:szCs w:val="28"/>
        </w:rPr>
        <w:t>даются графически</w:t>
      </w:r>
      <w:r w:rsidR="000A065A" w:rsidRPr="000A065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A065A" w:rsidRPr="000A065A">
        <w:rPr>
          <w:rFonts w:ascii="Times New Roman" w:hAnsi="Times New Roman" w:cs="Times New Roman"/>
          <w:sz w:val="28"/>
          <w:szCs w:val="28"/>
        </w:rPr>
        <w:t>рис.5</w:t>
      </w:r>
      <w:proofErr w:type="spellEnd"/>
      <w:r w:rsidRPr="000A065A">
        <w:rPr>
          <w:rFonts w:ascii="Times New Roman" w:hAnsi="Times New Roman" w:cs="Times New Roman"/>
          <w:sz w:val="28"/>
          <w:szCs w:val="28"/>
        </w:rPr>
        <w:t>:</w:t>
      </w:r>
    </w:p>
    <w:p w:rsidR="00A65F3D" w:rsidRPr="000A065A" w:rsidRDefault="00A65F3D" w:rsidP="00A65F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65A">
        <w:rPr>
          <w:noProof/>
        </w:rPr>
        <w:drawing>
          <wp:inline distT="0" distB="0" distL="0" distR="0" wp14:anchorId="1AFECC19" wp14:editId="3BE88DA9">
            <wp:extent cx="6096000" cy="34671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65F3D" w:rsidRPr="000A065A" w:rsidRDefault="00A65F3D" w:rsidP="00A65F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0A065A" w:rsidRPr="000A065A">
        <w:rPr>
          <w:rFonts w:ascii="Times New Roman" w:hAnsi="Times New Roman" w:cs="Times New Roman"/>
          <w:sz w:val="28"/>
          <w:szCs w:val="28"/>
        </w:rPr>
        <w:t>5</w:t>
      </w:r>
      <w:r w:rsidRPr="000A065A">
        <w:rPr>
          <w:rFonts w:ascii="Times New Roman" w:hAnsi="Times New Roman" w:cs="Times New Roman"/>
          <w:sz w:val="28"/>
          <w:szCs w:val="28"/>
        </w:rPr>
        <w:t xml:space="preserve"> – Общие издержки (</w:t>
      </w:r>
      <w:proofErr w:type="spellStart"/>
      <w:r w:rsidRPr="000A065A">
        <w:rPr>
          <w:rFonts w:ascii="Times New Roman" w:hAnsi="Times New Roman" w:cs="Times New Roman"/>
          <w:sz w:val="28"/>
          <w:szCs w:val="28"/>
        </w:rPr>
        <w:t>TC</w:t>
      </w:r>
      <w:proofErr w:type="spellEnd"/>
      <w:r w:rsidRPr="000A065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A065A">
        <w:rPr>
          <w:rFonts w:ascii="Times New Roman" w:hAnsi="Times New Roman" w:cs="Times New Roman"/>
          <w:sz w:val="28"/>
          <w:szCs w:val="28"/>
        </w:rPr>
        <w:t>FC</w:t>
      </w:r>
      <w:proofErr w:type="spellEnd"/>
      <w:r w:rsidRPr="000A065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A065A">
        <w:rPr>
          <w:rFonts w:ascii="Times New Roman" w:hAnsi="Times New Roman" w:cs="Times New Roman"/>
          <w:sz w:val="28"/>
          <w:szCs w:val="28"/>
        </w:rPr>
        <w:t>VC</w:t>
      </w:r>
      <w:proofErr w:type="spellEnd"/>
      <w:r w:rsidRPr="000A065A">
        <w:rPr>
          <w:rFonts w:ascii="Times New Roman" w:hAnsi="Times New Roman" w:cs="Times New Roman"/>
          <w:sz w:val="28"/>
          <w:szCs w:val="28"/>
        </w:rPr>
        <w:t>)</w:t>
      </w:r>
    </w:p>
    <w:p w:rsidR="00A65F3D" w:rsidRPr="000A065A" w:rsidRDefault="00A65F3D" w:rsidP="00A65F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noProof/>
        </w:rPr>
        <w:lastRenderedPageBreak/>
        <w:drawing>
          <wp:inline distT="0" distB="0" distL="0" distR="0" wp14:anchorId="3923A49E" wp14:editId="276F2295">
            <wp:extent cx="6096000" cy="346710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65F3D" w:rsidRPr="000A065A" w:rsidRDefault="00A65F3D" w:rsidP="00A65F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65A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5B5410" w:rsidRPr="000A065A">
        <w:rPr>
          <w:rFonts w:ascii="Times New Roman" w:hAnsi="Times New Roman" w:cs="Times New Roman"/>
          <w:sz w:val="28"/>
          <w:szCs w:val="28"/>
        </w:rPr>
        <w:t xml:space="preserve"> </w:t>
      </w:r>
      <w:r w:rsidR="000A065A" w:rsidRPr="000A065A">
        <w:rPr>
          <w:rFonts w:ascii="Times New Roman" w:hAnsi="Times New Roman" w:cs="Times New Roman"/>
          <w:sz w:val="28"/>
          <w:szCs w:val="28"/>
        </w:rPr>
        <w:t>6</w:t>
      </w:r>
      <w:r w:rsidR="005B5410" w:rsidRPr="000A065A">
        <w:rPr>
          <w:rFonts w:ascii="Times New Roman" w:hAnsi="Times New Roman" w:cs="Times New Roman"/>
          <w:sz w:val="28"/>
          <w:szCs w:val="28"/>
        </w:rPr>
        <w:t xml:space="preserve"> – </w:t>
      </w:r>
      <w:r w:rsidRPr="000A065A">
        <w:rPr>
          <w:rFonts w:ascii="Times New Roman" w:hAnsi="Times New Roman" w:cs="Times New Roman"/>
          <w:sz w:val="28"/>
          <w:szCs w:val="28"/>
        </w:rPr>
        <w:t>С</w:t>
      </w:r>
      <w:r w:rsidR="005B5410" w:rsidRPr="000A065A">
        <w:rPr>
          <w:rFonts w:ascii="Times New Roman" w:hAnsi="Times New Roman" w:cs="Times New Roman"/>
          <w:sz w:val="28"/>
          <w:szCs w:val="28"/>
        </w:rPr>
        <w:t>редние издержки (</w:t>
      </w:r>
      <w:proofErr w:type="spellStart"/>
      <w:proofErr w:type="gramStart"/>
      <w:r w:rsidR="005B5410" w:rsidRPr="000A065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B5410" w:rsidRPr="000A065A">
        <w:rPr>
          <w:rFonts w:ascii="Times New Roman" w:hAnsi="Times New Roman" w:cs="Times New Roman"/>
          <w:sz w:val="28"/>
          <w:szCs w:val="28"/>
        </w:rPr>
        <w:t>FC</w:t>
      </w:r>
      <w:proofErr w:type="spellEnd"/>
      <w:r w:rsidR="005B5410" w:rsidRPr="000A065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B5410" w:rsidRPr="000A065A">
        <w:rPr>
          <w:rFonts w:ascii="Times New Roman" w:hAnsi="Times New Roman" w:cs="Times New Roman"/>
          <w:sz w:val="28"/>
          <w:szCs w:val="28"/>
        </w:rPr>
        <w:t>AVC</w:t>
      </w:r>
      <w:proofErr w:type="spellEnd"/>
      <w:r w:rsidR="005B5410" w:rsidRPr="000A065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B5410" w:rsidRPr="000A065A">
        <w:rPr>
          <w:rFonts w:ascii="Times New Roman" w:hAnsi="Times New Roman" w:cs="Times New Roman"/>
          <w:sz w:val="28"/>
          <w:szCs w:val="28"/>
        </w:rPr>
        <w:t>ATC</w:t>
      </w:r>
      <w:proofErr w:type="spellEnd"/>
      <w:r w:rsidR="005B5410" w:rsidRPr="000A065A">
        <w:rPr>
          <w:rFonts w:ascii="Times New Roman" w:hAnsi="Times New Roman" w:cs="Times New Roman"/>
          <w:sz w:val="28"/>
          <w:szCs w:val="28"/>
        </w:rPr>
        <w:t>)</w:t>
      </w:r>
    </w:p>
    <w:p w:rsidR="00130523" w:rsidRPr="000A065A" w:rsidRDefault="00130523" w:rsidP="00A65F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65A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0A065A" w:rsidRPr="000A065A">
        <w:rPr>
          <w:rFonts w:ascii="Times New Roman" w:hAnsi="Times New Roman" w:cs="Times New Roman"/>
          <w:sz w:val="28"/>
          <w:szCs w:val="28"/>
        </w:rPr>
        <w:t>проведем заполнение таблицы 6</w:t>
      </w:r>
      <w:r w:rsidRPr="000A065A">
        <w:rPr>
          <w:rFonts w:ascii="Times New Roman" w:hAnsi="Times New Roman" w:cs="Times New Roman"/>
          <w:sz w:val="28"/>
          <w:szCs w:val="28"/>
        </w:rPr>
        <w:t>:</w:t>
      </w:r>
    </w:p>
    <w:p w:rsidR="00130523" w:rsidRPr="000A065A" w:rsidRDefault="000A065A" w:rsidP="001305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65A">
        <w:rPr>
          <w:rFonts w:ascii="Times New Roman" w:hAnsi="Times New Roman" w:cs="Times New Roman"/>
          <w:sz w:val="28"/>
          <w:szCs w:val="28"/>
        </w:rPr>
        <w:t>Таблица 6</w:t>
      </w:r>
      <w:r w:rsidR="00130523" w:rsidRPr="000A065A">
        <w:rPr>
          <w:rFonts w:ascii="Times New Roman" w:hAnsi="Times New Roman" w:cs="Times New Roman"/>
          <w:sz w:val="28"/>
          <w:szCs w:val="28"/>
        </w:rPr>
        <w:t xml:space="preserve"> – Выручка и прибыль (убыток) фирмы (предприятия)</w:t>
      </w:r>
    </w:p>
    <w:tbl>
      <w:tblPr>
        <w:tblW w:w="9751" w:type="dxa"/>
        <w:tblInd w:w="103" w:type="dxa"/>
        <w:tblLook w:val="04A0" w:firstRow="1" w:lastRow="0" w:firstColumn="1" w:lastColumn="0" w:noHBand="0" w:noVBand="1"/>
      </w:tblPr>
      <w:tblGrid>
        <w:gridCol w:w="1948"/>
        <w:gridCol w:w="1461"/>
        <w:gridCol w:w="1177"/>
        <w:gridCol w:w="1177"/>
        <w:gridCol w:w="1563"/>
        <w:gridCol w:w="1117"/>
        <w:gridCol w:w="1308"/>
      </w:tblGrid>
      <w:tr w:rsidR="000A065A" w:rsidRPr="000A065A" w:rsidTr="00130523">
        <w:trPr>
          <w:trHeight w:val="750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произведенной продукции (оказанных услуг)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Цена единицы продукции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Валовая выручка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Средняя выручка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Предельная выручка фирмы</w:t>
            </w:r>
          </w:p>
        </w:tc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Прибыль (убыток) фирмы</w:t>
            </w:r>
          </w:p>
        </w:tc>
      </w:tr>
      <w:tr w:rsidR="000A065A" w:rsidRPr="000A065A" w:rsidTr="00130523">
        <w:trPr>
          <w:trHeight w:val="276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065A" w:rsidRPr="000A065A" w:rsidTr="00130523">
        <w:trPr>
          <w:trHeight w:val="765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на весь объем</w:t>
            </w:r>
          </w:p>
        </w:tc>
      </w:tr>
      <w:tr w:rsidR="000A065A" w:rsidRPr="000A065A" w:rsidTr="00130523">
        <w:trPr>
          <w:trHeight w:val="375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MR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065A" w:rsidRPr="000A065A" w:rsidTr="00130523">
        <w:trPr>
          <w:trHeight w:val="375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065A" w:rsidRPr="000A065A" w:rsidTr="00130523">
        <w:trPr>
          <w:trHeight w:val="30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065A" w:rsidRPr="000A065A" w:rsidTr="00130523">
        <w:trPr>
          <w:trHeight w:val="30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10745,3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-49,11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-12276,7</w:t>
            </w:r>
          </w:p>
        </w:tc>
      </w:tr>
      <w:tr w:rsidR="000A065A" w:rsidRPr="000A065A" w:rsidTr="00130523">
        <w:trPr>
          <w:trHeight w:val="30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21490,7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-20,33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-10166,0</w:t>
            </w:r>
          </w:p>
        </w:tc>
      </w:tr>
      <w:tr w:rsidR="000A065A" w:rsidRPr="000A065A" w:rsidTr="00130523">
        <w:trPr>
          <w:trHeight w:val="30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32236,0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-10,48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-7863,4</w:t>
            </w:r>
          </w:p>
        </w:tc>
      </w:tr>
      <w:tr w:rsidR="000A065A" w:rsidRPr="000A065A" w:rsidTr="00130523">
        <w:trPr>
          <w:trHeight w:val="30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42981,3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-5,65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-5648,0</w:t>
            </w:r>
          </w:p>
        </w:tc>
      </w:tr>
      <w:tr w:rsidR="000A065A" w:rsidRPr="000A065A" w:rsidTr="00130523">
        <w:trPr>
          <w:trHeight w:val="30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53726,7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-2,65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-3310,5</w:t>
            </w:r>
          </w:p>
        </w:tc>
      </w:tr>
      <w:tr w:rsidR="000A065A" w:rsidRPr="000A065A" w:rsidTr="00130523">
        <w:trPr>
          <w:trHeight w:val="30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64472,0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-0,57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-850,9</w:t>
            </w:r>
          </w:p>
        </w:tc>
      </w:tr>
      <w:tr w:rsidR="000A065A" w:rsidRPr="000A065A" w:rsidTr="00130523">
        <w:trPr>
          <w:trHeight w:val="30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75217,3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1757,0</w:t>
            </w:r>
          </w:p>
        </w:tc>
      </w:tr>
      <w:tr w:rsidR="000A065A" w:rsidRPr="000A065A" w:rsidTr="00130523">
        <w:trPr>
          <w:trHeight w:val="30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85962,7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4609,0</w:t>
            </w:r>
          </w:p>
        </w:tc>
      </w:tr>
      <w:tr w:rsidR="000A065A" w:rsidRPr="000A065A" w:rsidTr="00130523">
        <w:trPr>
          <w:trHeight w:val="30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96708,0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7522,2</w:t>
            </w:r>
          </w:p>
        </w:tc>
      </w:tr>
      <w:tr w:rsidR="000A065A" w:rsidRPr="000A065A" w:rsidTr="00130523">
        <w:trPr>
          <w:trHeight w:val="30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107453,3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10557,4</w:t>
            </w:r>
          </w:p>
        </w:tc>
      </w:tr>
      <w:tr w:rsidR="000A065A" w:rsidRPr="000A065A" w:rsidTr="00130523">
        <w:trPr>
          <w:trHeight w:val="30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118198,7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13522,8</w:t>
            </w:r>
          </w:p>
        </w:tc>
      </w:tr>
      <w:tr w:rsidR="000A065A" w:rsidRPr="000A065A" w:rsidTr="00130523">
        <w:trPr>
          <w:trHeight w:val="30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128944,0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16470,9</w:t>
            </w:r>
          </w:p>
        </w:tc>
      </w:tr>
      <w:tr w:rsidR="000A065A" w:rsidRPr="000A065A" w:rsidTr="00130523">
        <w:trPr>
          <w:trHeight w:val="30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3250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139689,3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42,98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6,07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23" w:rsidRPr="00130523" w:rsidRDefault="00130523" w:rsidP="0013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23">
              <w:rPr>
                <w:rFonts w:ascii="Times New Roman" w:eastAsia="Times New Roman" w:hAnsi="Times New Roman" w:cs="Times New Roman"/>
                <w:sz w:val="24"/>
                <w:szCs w:val="24"/>
              </w:rPr>
              <w:t>19715,4</w:t>
            </w:r>
          </w:p>
        </w:tc>
      </w:tr>
    </w:tbl>
    <w:p w:rsidR="00130523" w:rsidRPr="000A065A" w:rsidRDefault="000A065A" w:rsidP="00A65F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>На основе заполнения табл. 6 построим рисунок 7</w:t>
      </w:r>
      <w:r w:rsidR="00130523" w:rsidRPr="000A065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A065A" w:rsidRPr="000A065A" w:rsidRDefault="000A065A" w:rsidP="00A65F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5F3D" w:rsidRPr="000A065A" w:rsidRDefault="00130523" w:rsidP="00A65F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noProof/>
        </w:rPr>
        <w:drawing>
          <wp:inline distT="0" distB="0" distL="0" distR="0" wp14:anchorId="07E2CF61" wp14:editId="233A7842">
            <wp:extent cx="6120130" cy="2884780"/>
            <wp:effectExtent l="0" t="0" r="13970" b="1143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B5410" w:rsidRPr="000A065A" w:rsidRDefault="00A65F3D" w:rsidP="00A65F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65A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0A065A" w:rsidRPr="000A065A">
        <w:rPr>
          <w:rFonts w:ascii="Times New Roman" w:hAnsi="Times New Roman" w:cs="Times New Roman"/>
          <w:sz w:val="28"/>
          <w:szCs w:val="28"/>
        </w:rPr>
        <w:t>7</w:t>
      </w:r>
      <w:r w:rsidRPr="000A065A">
        <w:rPr>
          <w:rFonts w:ascii="Times New Roman" w:hAnsi="Times New Roman" w:cs="Times New Roman"/>
          <w:sz w:val="28"/>
          <w:szCs w:val="28"/>
        </w:rPr>
        <w:t xml:space="preserve"> – П</w:t>
      </w:r>
      <w:r w:rsidR="005B5410" w:rsidRPr="000A065A">
        <w:rPr>
          <w:rFonts w:ascii="Times New Roman" w:hAnsi="Times New Roman" w:cs="Times New Roman"/>
          <w:sz w:val="28"/>
          <w:szCs w:val="28"/>
        </w:rPr>
        <w:t>редельные издержки, предельная выручка, прибыль или убыток (</w:t>
      </w:r>
      <w:proofErr w:type="spellStart"/>
      <w:r w:rsidR="005B5410" w:rsidRPr="000A065A">
        <w:rPr>
          <w:rFonts w:ascii="Times New Roman" w:hAnsi="Times New Roman" w:cs="Times New Roman"/>
          <w:sz w:val="28"/>
          <w:szCs w:val="28"/>
        </w:rPr>
        <w:t>МС</w:t>
      </w:r>
      <w:proofErr w:type="spellEnd"/>
      <w:r w:rsidR="005B5410" w:rsidRPr="000A065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B5410" w:rsidRPr="000A065A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="005B5410" w:rsidRPr="000A065A">
        <w:rPr>
          <w:rFonts w:ascii="Times New Roman" w:hAnsi="Times New Roman" w:cs="Times New Roman"/>
          <w:sz w:val="28"/>
          <w:szCs w:val="28"/>
        </w:rPr>
        <w:t>; прибыль или убыток)</w:t>
      </w:r>
    </w:p>
    <w:p w:rsidR="00130523" w:rsidRPr="000A065A" w:rsidRDefault="00130523" w:rsidP="001305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графически подтверждены расчеты, проведенные в таблицах </w:t>
      </w:r>
      <w:r w:rsidR="000A065A" w:rsidRPr="000A065A">
        <w:rPr>
          <w:rFonts w:ascii="Times New Roman" w:eastAsia="Times New Roman" w:hAnsi="Times New Roman" w:cs="Times New Roman"/>
          <w:sz w:val="28"/>
          <w:szCs w:val="28"/>
        </w:rPr>
        <w:t>5 и 6.</w:t>
      </w:r>
    </w:p>
    <w:p w:rsidR="00130523" w:rsidRPr="000A065A" w:rsidRDefault="00130523" w:rsidP="001305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A4A" w:rsidRPr="000A065A" w:rsidRDefault="00B91A4A" w:rsidP="000E3F9B">
      <w:pPr>
        <w:pStyle w:val="1"/>
        <w:spacing w:before="0" w:beforeAutospacing="0" w:after="0" w:afterAutospacing="0" w:line="360" w:lineRule="auto"/>
        <w:jc w:val="center"/>
        <w:rPr>
          <w:rStyle w:val="FontStyle33"/>
          <w:color w:val="auto"/>
          <w:sz w:val="28"/>
        </w:rPr>
      </w:pPr>
      <w:bookmarkStart w:id="4" w:name="_Toc41998849"/>
      <w:r w:rsidRPr="000A065A">
        <w:rPr>
          <w:rStyle w:val="FontStyle33"/>
          <w:color w:val="auto"/>
          <w:sz w:val="28"/>
        </w:rPr>
        <w:t>4. Анализ деятельности фирмы</w:t>
      </w:r>
      <w:r w:rsidR="00E87D49" w:rsidRPr="000A065A">
        <w:rPr>
          <w:rStyle w:val="FontStyle33"/>
          <w:color w:val="auto"/>
          <w:sz w:val="28"/>
        </w:rPr>
        <w:t xml:space="preserve"> (предприятия)</w:t>
      </w:r>
      <w:bookmarkEnd w:id="4"/>
    </w:p>
    <w:p w:rsidR="00130523" w:rsidRPr="000A065A" w:rsidRDefault="00130523" w:rsidP="001305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При разработке рекомендаций для ЗАО «Глобус» необходимо помнить, что </w:t>
      </w:r>
      <w:r w:rsidR="00B91A4A" w:rsidRPr="000A065A">
        <w:rPr>
          <w:rFonts w:ascii="Times New Roman" w:eastAsia="Times New Roman" w:hAnsi="Times New Roman" w:cs="Times New Roman"/>
          <w:sz w:val="28"/>
          <w:szCs w:val="28"/>
        </w:rPr>
        <w:t>критерием достижения абсолютного максимума прибыли является равенство предельной выручки и предельных издержек</w:t>
      </w:r>
      <w:r w:rsidR="000A065A" w:rsidRPr="000A065A">
        <w:rPr>
          <w:rStyle w:val="aff3"/>
          <w:rFonts w:ascii="Times New Roman" w:eastAsia="Times New Roman" w:hAnsi="Times New Roman" w:cs="Times New Roman"/>
          <w:sz w:val="28"/>
          <w:szCs w:val="28"/>
        </w:rPr>
        <w:footnoteReference w:id="2"/>
      </w:r>
      <w:r w:rsidR="00B91A4A" w:rsidRPr="000A065A">
        <w:rPr>
          <w:rFonts w:ascii="Times New Roman" w:eastAsia="Times New Roman" w:hAnsi="Times New Roman" w:cs="Times New Roman"/>
          <w:sz w:val="28"/>
          <w:szCs w:val="28"/>
        </w:rPr>
        <w:t>. Объясняется это тем, что до тех пор, пока увеличение (расширение) производства будет обеспечивать более быстрый рост выручки по сравниванию с ростом издержек (</w:t>
      </w:r>
      <w:proofErr w:type="spellStart"/>
      <w:r w:rsidR="00B91A4A" w:rsidRPr="000A065A">
        <w:rPr>
          <w:rFonts w:ascii="Times New Roman" w:eastAsia="Times New Roman" w:hAnsi="Times New Roman" w:cs="Times New Roman"/>
          <w:sz w:val="28"/>
          <w:szCs w:val="28"/>
        </w:rPr>
        <w:t>МR</w:t>
      </w:r>
      <w:proofErr w:type="spellEnd"/>
      <w:r w:rsidR="00B91A4A" w:rsidRPr="000A065A">
        <w:rPr>
          <w:rFonts w:ascii="Times New Roman" w:eastAsia="Times New Roman" w:hAnsi="Times New Roman" w:cs="Times New Roman"/>
          <w:sz w:val="28"/>
          <w:szCs w:val="28"/>
        </w:rPr>
        <w:sym w:font="Symbol" w:char="003E"/>
      </w:r>
      <w:proofErr w:type="spellStart"/>
      <w:proofErr w:type="gramStart"/>
      <w:r w:rsidR="00B91A4A" w:rsidRPr="000A065A">
        <w:rPr>
          <w:rFonts w:ascii="Times New Roman" w:eastAsia="Times New Roman" w:hAnsi="Times New Roman" w:cs="Times New Roman"/>
          <w:sz w:val="28"/>
          <w:szCs w:val="28"/>
        </w:rPr>
        <w:t>MC</w:t>
      </w:r>
      <w:proofErr w:type="spellEnd"/>
      <w:r w:rsidR="00B91A4A" w:rsidRPr="000A065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="00B91A4A" w:rsidRPr="000A065A">
        <w:rPr>
          <w:rFonts w:ascii="Times New Roman" w:eastAsia="Times New Roman" w:hAnsi="Times New Roman" w:cs="Times New Roman"/>
          <w:sz w:val="28"/>
          <w:szCs w:val="28"/>
        </w:rPr>
        <w:t>фирма будет стремиться к наращиванию производства</w:t>
      </w:r>
      <w:r w:rsidR="000A065A" w:rsidRPr="000A065A">
        <w:rPr>
          <w:rStyle w:val="aff3"/>
          <w:rFonts w:ascii="Times New Roman" w:eastAsia="Times New Roman" w:hAnsi="Times New Roman" w:cs="Times New Roman"/>
          <w:sz w:val="28"/>
          <w:szCs w:val="28"/>
        </w:rPr>
        <w:footnoteReference w:id="3"/>
      </w:r>
      <w:r w:rsidR="00B91A4A" w:rsidRPr="000A06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A065A" w:rsidRPr="000A065A" w:rsidRDefault="000A065A" w:rsidP="000A06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При этом весьма важен безубыточный объем производства. </w:t>
      </w:r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Такой вариант производство хорошо виден на графике </w:t>
      </w:r>
      <w:r w:rsidRPr="000A065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 в виде пересечения выручки и валовых издержек:</w:t>
      </w:r>
    </w:p>
    <w:p w:rsidR="000A065A" w:rsidRPr="000A065A" w:rsidRDefault="000A065A" w:rsidP="001305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0523" w:rsidRPr="000A065A" w:rsidRDefault="00130523" w:rsidP="000A06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noProof/>
        </w:rPr>
        <w:lastRenderedPageBreak/>
        <w:drawing>
          <wp:inline distT="0" distB="0" distL="0" distR="0" wp14:anchorId="5B2A11B1" wp14:editId="77F59F0B">
            <wp:extent cx="6120130" cy="3566339"/>
            <wp:effectExtent l="0" t="0" r="13970" b="1524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130523" w:rsidRPr="000A065A" w:rsidRDefault="000A065A" w:rsidP="000A06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>Рисунок 8 – Определение безубыточного объема производства</w:t>
      </w:r>
    </w:p>
    <w:p w:rsidR="000A065A" w:rsidRPr="000A065A" w:rsidRDefault="000A065A" w:rsidP="001305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Как можно видеть из данных рис. 8, ЗАО «Глобус» должно производить более 1595 </w:t>
      </w:r>
      <w:proofErr w:type="spellStart"/>
      <w:r w:rsidRPr="000A065A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0A065A"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 w:rsidRPr="000A065A">
        <w:rPr>
          <w:rFonts w:ascii="Times New Roman" w:eastAsia="Times New Roman" w:hAnsi="Times New Roman" w:cs="Times New Roman"/>
          <w:sz w:val="28"/>
          <w:szCs w:val="28"/>
        </w:rPr>
        <w:t>итров</w:t>
      </w:r>
      <w:proofErr w:type="spellEnd"/>
      <w:r w:rsidRPr="000A065A">
        <w:rPr>
          <w:rFonts w:ascii="Times New Roman" w:eastAsia="Times New Roman" w:hAnsi="Times New Roman" w:cs="Times New Roman"/>
          <w:sz w:val="28"/>
          <w:szCs w:val="28"/>
        </w:rPr>
        <w:t>. Такой объем производства позволит предприятию перейти из области убытков в область прибыли. Необходимо отметить, что на заданном участке не происходит достижения такой точки, когда дополнительная продукция будет больше добавлять к издержкам, чем к выручке (</w:t>
      </w:r>
      <w:proofErr w:type="spellStart"/>
      <w:r w:rsidRPr="000A065A">
        <w:rPr>
          <w:rFonts w:ascii="Times New Roman" w:eastAsia="Times New Roman" w:hAnsi="Times New Roman" w:cs="Times New Roman"/>
          <w:sz w:val="28"/>
          <w:szCs w:val="28"/>
        </w:rPr>
        <w:t>MR</w:t>
      </w:r>
      <w:proofErr w:type="spellEnd"/>
      <w:r w:rsidRPr="000A065A">
        <w:rPr>
          <w:rFonts w:ascii="Times New Roman" w:eastAsia="Times New Roman" w:hAnsi="Times New Roman" w:cs="Times New Roman"/>
          <w:sz w:val="28"/>
          <w:szCs w:val="28"/>
        </w:rPr>
        <w:t>&lt;</w:t>
      </w:r>
      <w:proofErr w:type="spellStart"/>
      <w:r w:rsidRPr="000A065A">
        <w:rPr>
          <w:rFonts w:ascii="Times New Roman" w:eastAsia="Times New Roman" w:hAnsi="Times New Roman" w:cs="Times New Roman"/>
          <w:sz w:val="28"/>
          <w:szCs w:val="28"/>
        </w:rPr>
        <w:t>MC</w:t>
      </w:r>
      <w:proofErr w:type="spellEnd"/>
      <w:r w:rsidRPr="000A065A">
        <w:rPr>
          <w:rFonts w:ascii="Times New Roman" w:eastAsia="Times New Roman" w:hAnsi="Times New Roman" w:cs="Times New Roman"/>
          <w:sz w:val="28"/>
          <w:szCs w:val="28"/>
        </w:rPr>
        <w:t>). В этом случае фирма прекратит увеличивать объем производства. Переломной точкой станет тот вариант объема производства, при котором будет достигаться равенство предельной выручки и предельных издержек (</w:t>
      </w:r>
      <w:proofErr w:type="spellStart"/>
      <w:r w:rsidRPr="000A065A">
        <w:rPr>
          <w:rFonts w:ascii="Times New Roman" w:eastAsia="Times New Roman" w:hAnsi="Times New Roman" w:cs="Times New Roman"/>
          <w:sz w:val="28"/>
          <w:szCs w:val="28"/>
        </w:rPr>
        <w:t>MR</w:t>
      </w:r>
      <w:proofErr w:type="spellEnd"/>
      <w:r w:rsidRPr="000A065A"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spellStart"/>
      <w:r w:rsidRPr="000A065A">
        <w:rPr>
          <w:rFonts w:ascii="Times New Roman" w:eastAsia="Times New Roman" w:hAnsi="Times New Roman" w:cs="Times New Roman"/>
          <w:sz w:val="28"/>
          <w:szCs w:val="28"/>
        </w:rPr>
        <w:t>MC</w:t>
      </w:r>
      <w:proofErr w:type="spellEnd"/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). На основе графиков и расчетов, до 3250 </w:t>
      </w:r>
      <w:proofErr w:type="spellStart"/>
      <w:r w:rsidRPr="000A065A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0A065A"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 w:rsidRPr="000A065A">
        <w:rPr>
          <w:rFonts w:ascii="Times New Roman" w:eastAsia="Times New Roman" w:hAnsi="Times New Roman" w:cs="Times New Roman"/>
          <w:sz w:val="28"/>
          <w:szCs w:val="28"/>
        </w:rPr>
        <w:t>итров</w:t>
      </w:r>
      <w:proofErr w:type="spellEnd"/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 не наступает тот момент, когда предельные издержки снова начинают расти, поэтому в пределах рассмотренного объема производства (до 3250 </w:t>
      </w:r>
      <w:proofErr w:type="spellStart"/>
      <w:r w:rsidRPr="000A065A">
        <w:rPr>
          <w:rFonts w:ascii="Times New Roman" w:eastAsia="Times New Roman" w:hAnsi="Times New Roman" w:cs="Times New Roman"/>
          <w:sz w:val="28"/>
          <w:szCs w:val="28"/>
        </w:rPr>
        <w:t>тыс.литров</w:t>
      </w:r>
      <w:proofErr w:type="spellEnd"/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) ЗАО «Глобус» может наращивать объемы производства. </w:t>
      </w:r>
    </w:p>
    <w:p w:rsidR="00C5440B" w:rsidRPr="000A065A" w:rsidRDefault="000A065A" w:rsidP="000A065A">
      <w:pPr>
        <w:spacing w:after="0" w:line="360" w:lineRule="auto"/>
        <w:ind w:firstLine="709"/>
        <w:jc w:val="both"/>
        <w:rPr>
          <w:sz w:val="28"/>
          <w:szCs w:val="28"/>
        </w:rPr>
      </w:pPr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Необходимо отметить, что в данный момент это затруднительно для предприятия, так как оно уже работает на полной загрузке мощностей (при этом объем производства составляет 2010,5 </w:t>
      </w:r>
      <w:proofErr w:type="spellStart"/>
      <w:r w:rsidRPr="000A065A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0A065A"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 w:rsidRPr="000A065A">
        <w:rPr>
          <w:rFonts w:ascii="Times New Roman" w:eastAsia="Times New Roman" w:hAnsi="Times New Roman" w:cs="Times New Roman"/>
          <w:sz w:val="28"/>
          <w:szCs w:val="28"/>
        </w:rPr>
        <w:t>итров</w:t>
      </w:r>
      <w:proofErr w:type="spellEnd"/>
      <w:r w:rsidRPr="000A065A">
        <w:rPr>
          <w:rFonts w:ascii="Times New Roman" w:eastAsia="Times New Roman" w:hAnsi="Times New Roman" w:cs="Times New Roman"/>
          <w:sz w:val="28"/>
          <w:szCs w:val="28"/>
        </w:rPr>
        <w:t xml:space="preserve"> в год) и увеличение объема производства потребует инвестиционных вложений и увеличения текущих </w:t>
      </w:r>
      <w:bookmarkStart w:id="5" w:name="_Toc5314359"/>
      <w:r w:rsidR="00C5440B" w:rsidRPr="000A065A">
        <w:rPr>
          <w:sz w:val="28"/>
          <w:szCs w:val="28"/>
        </w:rPr>
        <w:br w:type="page"/>
      </w:r>
    </w:p>
    <w:p w:rsidR="00797E72" w:rsidRPr="000A065A" w:rsidRDefault="00A92889" w:rsidP="00A92889">
      <w:pPr>
        <w:pStyle w:val="1"/>
        <w:spacing w:before="0" w:beforeAutospacing="0" w:after="0" w:afterAutospacing="0" w:line="360" w:lineRule="auto"/>
        <w:jc w:val="center"/>
        <w:rPr>
          <w:rStyle w:val="FontStyle33"/>
          <w:color w:val="auto"/>
          <w:sz w:val="28"/>
        </w:rPr>
      </w:pPr>
      <w:bookmarkStart w:id="6" w:name="_Toc41998850"/>
      <w:r w:rsidRPr="000A065A">
        <w:rPr>
          <w:rStyle w:val="FontStyle33"/>
          <w:color w:val="auto"/>
          <w:sz w:val="28"/>
        </w:rPr>
        <w:lastRenderedPageBreak/>
        <w:t>Список использованной литературы</w:t>
      </w:r>
      <w:bookmarkEnd w:id="5"/>
      <w:bookmarkEnd w:id="6"/>
    </w:p>
    <w:p w:rsidR="000A065A" w:rsidRPr="000A065A" w:rsidRDefault="000A065A" w:rsidP="000A065A">
      <w:pPr>
        <w:pStyle w:val="aff1"/>
        <w:numPr>
          <w:ilvl w:val="0"/>
          <w:numId w:val="27"/>
        </w:numPr>
        <w:tabs>
          <w:tab w:val="left" w:pos="1134"/>
        </w:tabs>
        <w:ind w:left="0" w:firstLine="698"/>
        <w:jc w:val="both"/>
        <w:rPr>
          <w:sz w:val="28"/>
          <w:szCs w:val="28"/>
        </w:rPr>
      </w:pPr>
      <w:r w:rsidRPr="000A065A">
        <w:rPr>
          <w:sz w:val="28"/>
          <w:szCs w:val="28"/>
        </w:rPr>
        <w:t xml:space="preserve">Вечканов, </w:t>
      </w:r>
      <w:proofErr w:type="spellStart"/>
      <w:r w:rsidRPr="000A065A">
        <w:rPr>
          <w:sz w:val="28"/>
          <w:szCs w:val="28"/>
        </w:rPr>
        <w:t>Г.С</w:t>
      </w:r>
      <w:proofErr w:type="spellEnd"/>
      <w:r w:rsidRPr="000A065A">
        <w:rPr>
          <w:sz w:val="28"/>
          <w:szCs w:val="28"/>
        </w:rPr>
        <w:t xml:space="preserve">. Экономическая теория: Учебник для вузов. Стандарт третьего поколения / </w:t>
      </w:r>
      <w:proofErr w:type="spellStart"/>
      <w:r w:rsidRPr="000A065A">
        <w:rPr>
          <w:sz w:val="28"/>
          <w:szCs w:val="28"/>
        </w:rPr>
        <w:t>Г.С</w:t>
      </w:r>
      <w:proofErr w:type="spellEnd"/>
      <w:r w:rsidRPr="000A065A">
        <w:rPr>
          <w:sz w:val="28"/>
          <w:szCs w:val="28"/>
        </w:rPr>
        <w:t>. Вечканов. - СПб</w:t>
      </w:r>
      <w:proofErr w:type="gramStart"/>
      <w:r w:rsidRPr="000A065A">
        <w:rPr>
          <w:sz w:val="28"/>
          <w:szCs w:val="28"/>
        </w:rPr>
        <w:t xml:space="preserve">.: </w:t>
      </w:r>
      <w:proofErr w:type="gramEnd"/>
      <w:r w:rsidRPr="000A065A">
        <w:rPr>
          <w:sz w:val="28"/>
          <w:szCs w:val="28"/>
        </w:rPr>
        <w:t>Питер, 2018. - 512 c.</w:t>
      </w:r>
    </w:p>
    <w:p w:rsidR="000A065A" w:rsidRPr="000A065A" w:rsidRDefault="000A065A" w:rsidP="000A065A">
      <w:pPr>
        <w:pStyle w:val="aff1"/>
        <w:numPr>
          <w:ilvl w:val="0"/>
          <w:numId w:val="27"/>
        </w:numPr>
        <w:tabs>
          <w:tab w:val="left" w:pos="1134"/>
        </w:tabs>
        <w:ind w:left="0" w:firstLine="698"/>
        <w:jc w:val="both"/>
        <w:rPr>
          <w:sz w:val="28"/>
          <w:szCs w:val="28"/>
        </w:rPr>
      </w:pPr>
      <w:proofErr w:type="spellStart"/>
      <w:r w:rsidRPr="000A065A">
        <w:rPr>
          <w:sz w:val="28"/>
          <w:szCs w:val="28"/>
        </w:rPr>
        <w:t>Гукасьян</w:t>
      </w:r>
      <w:proofErr w:type="spellEnd"/>
      <w:r w:rsidRPr="000A065A">
        <w:rPr>
          <w:sz w:val="28"/>
          <w:szCs w:val="28"/>
        </w:rPr>
        <w:t xml:space="preserve">, </w:t>
      </w:r>
      <w:proofErr w:type="spellStart"/>
      <w:r w:rsidRPr="000A065A">
        <w:rPr>
          <w:sz w:val="28"/>
          <w:szCs w:val="28"/>
        </w:rPr>
        <w:t>Г.М</w:t>
      </w:r>
      <w:proofErr w:type="spellEnd"/>
      <w:r w:rsidRPr="000A065A">
        <w:rPr>
          <w:sz w:val="28"/>
          <w:szCs w:val="28"/>
        </w:rPr>
        <w:t xml:space="preserve">. Экономическая теория: Учебник и практикум / </w:t>
      </w:r>
      <w:proofErr w:type="spellStart"/>
      <w:r w:rsidRPr="000A065A">
        <w:rPr>
          <w:sz w:val="28"/>
          <w:szCs w:val="28"/>
        </w:rPr>
        <w:t>Г.М</w:t>
      </w:r>
      <w:proofErr w:type="spellEnd"/>
      <w:r w:rsidRPr="000A065A">
        <w:rPr>
          <w:sz w:val="28"/>
          <w:szCs w:val="28"/>
        </w:rPr>
        <w:t xml:space="preserve">. </w:t>
      </w:r>
      <w:proofErr w:type="spellStart"/>
      <w:r w:rsidRPr="000A065A">
        <w:rPr>
          <w:sz w:val="28"/>
          <w:szCs w:val="28"/>
        </w:rPr>
        <w:t>Гукасьян</w:t>
      </w:r>
      <w:proofErr w:type="spellEnd"/>
      <w:r w:rsidRPr="000A065A">
        <w:rPr>
          <w:sz w:val="28"/>
          <w:szCs w:val="28"/>
        </w:rPr>
        <w:t xml:space="preserve">, </w:t>
      </w:r>
      <w:proofErr w:type="spellStart"/>
      <w:r w:rsidRPr="000A065A">
        <w:rPr>
          <w:sz w:val="28"/>
          <w:szCs w:val="28"/>
        </w:rPr>
        <w:t>Г.А</w:t>
      </w:r>
      <w:proofErr w:type="spellEnd"/>
      <w:r w:rsidRPr="000A065A">
        <w:rPr>
          <w:sz w:val="28"/>
          <w:szCs w:val="28"/>
        </w:rPr>
        <w:t xml:space="preserve">. </w:t>
      </w:r>
      <w:proofErr w:type="spellStart"/>
      <w:r w:rsidRPr="000A065A">
        <w:rPr>
          <w:sz w:val="28"/>
          <w:szCs w:val="28"/>
        </w:rPr>
        <w:t>Маховикова</w:t>
      </w:r>
      <w:proofErr w:type="spellEnd"/>
      <w:r w:rsidRPr="000A065A">
        <w:rPr>
          <w:sz w:val="28"/>
          <w:szCs w:val="28"/>
        </w:rPr>
        <w:t xml:space="preserve">, </w:t>
      </w:r>
      <w:proofErr w:type="spellStart"/>
      <w:r w:rsidRPr="000A065A">
        <w:rPr>
          <w:sz w:val="28"/>
          <w:szCs w:val="28"/>
        </w:rPr>
        <w:t>В.В</w:t>
      </w:r>
      <w:proofErr w:type="spellEnd"/>
      <w:r w:rsidRPr="000A065A">
        <w:rPr>
          <w:sz w:val="28"/>
          <w:szCs w:val="28"/>
        </w:rPr>
        <w:t xml:space="preserve">. Амосова. - М.: </w:t>
      </w:r>
      <w:proofErr w:type="spellStart"/>
      <w:r w:rsidRPr="000A065A">
        <w:rPr>
          <w:sz w:val="28"/>
          <w:szCs w:val="28"/>
        </w:rPr>
        <w:t>Юрайт</w:t>
      </w:r>
      <w:proofErr w:type="spellEnd"/>
      <w:r w:rsidRPr="000A065A">
        <w:rPr>
          <w:sz w:val="28"/>
          <w:szCs w:val="28"/>
        </w:rPr>
        <w:t>, 2018. - 573 c.</w:t>
      </w:r>
    </w:p>
    <w:p w:rsidR="000A065A" w:rsidRPr="000A065A" w:rsidRDefault="000A065A" w:rsidP="000A065A">
      <w:pPr>
        <w:pStyle w:val="aff1"/>
        <w:numPr>
          <w:ilvl w:val="0"/>
          <w:numId w:val="27"/>
        </w:numPr>
        <w:tabs>
          <w:tab w:val="left" w:pos="1134"/>
        </w:tabs>
        <w:ind w:left="0" w:firstLine="698"/>
        <w:jc w:val="both"/>
        <w:rPr>
          <w:sz w:val="28"/>
          <w:szCs w:val="28"/>
        </w:rPr>
      </w:pPr>
      <w:proofErr w:type="spellStart"/>
      <w:r w:rsidRPr="000A065A">
        <w:rPr>
          <w:sz w:val="28"/>
          <w:szCs w:val="28"/>
        </w:rPr>
        <w:t>Кузовлева</w:t>
      </w:r>
      <w:proofErr w:type="spellEnd"/>
      <w:r w:rsidRPr="000A065A">
        <w:rPr>
          <w:sz w:val="28"/>
          <w:szCs w:val="28"/>
        </w:rPr>
        <w:t xml:space="preserve"> Н. Ф. </w:t>
      </w:r>
      <w:hyperlink r:id="rId26" w:history="1">
        <w:r w:rsidRPr="000A065A">
          <w:rPr>
            <w:sz w:val="28"/>
            <w:szCs w:val="28"/>
          </w:rPr>
          <w:t>Экономическая теория [Электронный ресурс]: учебное пособие / Н. Ф. Кузовлева, Н. П. Купрещенко, Е. А. Федотова. — М.: РТУ МИРЭА, 2018. — Электрон. опт. диск (ISO)</w:t>
        </w:r>
      </w:hyperlink>
      <w:r w:rsidRPr="000A065A">
        <w:rPr>
          <w:sz w:val="28"/>
          <w:szCs w:val="28"/>
        </w:rPr>
        <w:t> https://library.mirea.ru/share/3031</w:t>
      </w:r>
    </w:p>
    <w:p w:rsidR="000A065A" w:rsidRPr="000A065A" w:rsidRDefault="000A065A" w:rsidP="000A065A">
      <w:pPr>
        <w:pStyle w:val="aff1"/>
        <w:numPr>
          <w:ilvl w:val="0"/>
          <w:numId w:val="27"/>
        </w:numPr>
        <w:tabs>
          <w:tab w:val="left" w:pos="1134"/>
        </w:tabs>
        <w:ind w:left="0" w:firstLine="698"/>
        <w:jc w:val="both"/>
        <w:rPr>
          <w:sz w:val="28"/>
          <w:szCs w:val="28"/>
        </w:rPr>
      </w:pPr>
      <w:r w:rsidRPr="000A065A">
        <w:rPr>
          <w:sz w:val="28"/>
          <w:szCs w:val="28"/>
        </w:rPr>
        <w:t xml:space="preserve">Потапова Е. В. </w:t>
      </w:r>
      <w:hyperlink r:id="rId27" w:history="1">
        <w:r w:rsidRPr="000A065A">
          <w:rPr>
            <w:sz w:val="28"/>
            <w:szCs w:val="28"/>
          </w:rPr>
          <w:t>Учебно-методическое пособие по микроэкономике[Электронный ресурс] / Е. В. Потапова. — М.: МИРЭА, 2015. — Электрон. опт. диск (ISO)</w:t>
        </w:r>
      </w:hyperlink>
      <w:r w:rsidRPr="000A065A">
        <w:rPr>
          <w:sz w:val="28"/>
          <w:szCs w:val="28"/>
        </w:rPr>
        <w:t xml:space="preserve"> https://library.mirea.ru/share/516 </w:t>
      </w:r>
    </w:p>
    <w:p w:rsidR="000A065A" w:rsidRPr="000A065A" w:rsidRDefault="000A065A" w:rsidP="000A065A">
      <w:pPr>
        <w:pStyle w:val="aff1"/>
        <w:numPr>
          <w:ilvl w:val="0"/>
          <w:numId w:val="27"/>
        </w:numPr>
        <w:tabs>
          <w:tab w:val="left" w:pos="1134"/>
        </w:tabs>
        <w:ind w:left="0" w:firstLine="698"/>
        <w:jc w:val="both"/>
        <w:rPr>
          <w:sz w:val="28"/>
          <w:szCs w:val="28"/>
        </w:rPr>
      </w:pPr>
      <w:r w:rsidRPr="000A065A">
        <w:rPr>
          <w:sz w:val="28"/>
          <w:szCs w:val="28"/>
        </w:rPr>
        <w:t xml:space="preserve">Салихов, </w:t>
      </w:r>
      <w:proofErr w:type="spellStart"/>
      <w:r w:rsidRPr="000A065A">
        <w:rPr>
          <w:sz w:val="28"/>
          <w:szCs w:val="28"/>
        </w:rPr>
        <w:t>Б.В</w:t>
      </w:r>
      <w:proofErr w:type="spellEnd"/>
      <w:r w:rsidRPr="000A065A">
        <w:rPr>
          <w:sz w:val="28"/>
          <w:szCs w:val="28"/>
        </w:rPr>
        <w:t>. Экономическая теория [Электронный ресурс]: учебник. — Электрон</w:t>
      </w:r>
      <w:proofErr w:type="gramStart"/>
      <w:r w:rsidRPr="000A065A">
        <w:rPr>
          <w:sz w:val="28"/>
          <w:szCs w:val="28"/>
        </w:rPr>
        <w:t>.</w:t>
      </w:r>
      <w:proofErr w:type="gramEnd"/>
      <w:r w:rsidRPr="000A065A">
        <w:rPr>
          <w:sz w:val="28"/>
          <w:szCs w:val="28"/>
        </w:rPr>
        <w:t xml:space="preserve"> </w:t>
      </w:r>
      <w:proofErr w:type="gramStart"/>
      <w:r w:rsidRPr="000A065A">
        <w:rPr>
          <w:sz w:val="28"/>
          <w:szCs w:val="28"/>
        </w:rPr>
        <w:t>д</w:t>
      </w:r>
      <w:proofErr w:type="gramEnd"/>
      <w:r w:rsidRPr="000A065A">
        <w:rPr>
          <w:sz w:val="28"/>
          <w:szCs w:val="28"/>
        </w:rPr>
        <w:t>ан. — М.: Дашков и К, 2014. — 723 с. — Режим доступа: http://e.lanbook.com/books/element.php?pl1_id=50284</w:t>
      </w:r>
    </w:p>
    <w:p w:rsidR="009D2333" w:rsidRPr="000A065A" w:rsidRDefault="009D2333" w:rsidP="000A06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D2333" w:rsidRPr="000A065A" w:rsidSect="00A92889">
      <w:footerReference w:type="default" r:id="rId2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3B8" w:rsidRDefault="00B673B8" w:rsidP="00E40D29">
      <w:pPr>
        <w:spacing w:after="0" w:line="240" w:lineRule="auto"/>
      </w:pPr>
      <w:r>
        <w:separator/>
      </w:r>
    </w:p>
  </w:endnote>
  <w:endnote w:type="continuationSeparator" w:id="0">
    <w:p w:rsidR="00B673B8" w:rsidRDefault="00B673B8" w:rsidP="00E4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95001"/>
      <w:docPartObj>
        <w:docPartGallery w:val="Page Numbers (Bottom of Page)"/>
        <w:docPartUnique/>
      </w:docPartObj>
    </w:sdtPr>
    <w:sdtContent>
      <w:p w:rsidR="00D069C0" w:rsidRDefault="00D069C0" w:rsidP="00A92889">
        <w:pPr>
          <w:pStyle w:val="af6"/>
          <w:shd w:val="clear" w:color="auto" w:fill="FFFFFF" w:themeFill="background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065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3B8" w:rsidRDefault="00B673B8" w:rsidP="00E40D29">
      <w:pPr>
        <w:spacing w:after="0" w:line="240" w:lineRule="auto"/>
      </w:pPr>
      <w:r>
        <w:separator/>
      </w:r>
    </w:p>
  </w:footnote>
  <w:footnote w:type="continuationSeparator" w:id="0">
    <w:p w:rsidR="00B673B8" w:rsidRDefault="00B673B8" w:rsidP="00E40D29">
      <w:pPr>
        <w:spacing w:after="0" w:line="240" w:lineRule="auto"/>
      </w:pPr>
      <w:r>
        <w:continuationSeparator/>
      </w:r>
    </w:p>
  </w:footnote>
  <w:footnote w:id="1">
    <w:p w:rsidR="000A065A" w:rsidRDefault="000A065A" w:rsidP="000A065A">
      <w:pPr>
        <w:pStyle w:val="aff4"/>
        <w:spacing w:line="240" w:lineRule="auto"/>
      </w:pPr>
      <w:r>
        <w:rPr>
          <w:rStyle w:val="aff3"/>
        </w:rPr>
        <w:footnoteRef/>
      </w:r>
      <w:r>
        <w:t xml:space="preserve"> </w:t>
      </w:r>
      <w:r w:rsidRPr="000A065A">
        <w:t xml:space="preserve">Вечканов, </w:t>
      </w:r>
      <w:proofErr w:type="spellStart"/>
      <w:r w:rsidRPr="000A065A">
        <w:t>Г.С</w:t>
      </w:r>
      <w:proofErr w:type="spellEnd"/>
      <w:r w:rsidRPr="000A065A">
        <w:t xml:space="preserve">. Экономическая теория: Учебник для вузов. Стандарт третьего поколения / </w:t>
      </w:r>
      <w:proofErr w:type="spellStart"/>
      <w:r w:rsidRPr="000A065A">
        <w:t>Г.С</w:t>
      </w:r>
      <w:proofErr w:type="spellEnd"/>
      <w:r w:rsidRPr="000A065A">
        <w:t>. Вечканов. - СПб</w:t>
      </w:r>
      <w:proofErr w:type="gramStart"/>
      <w:r w:rsidRPr="000A065A">
        <w:t xml:space="preserve">.: </w:t>
      </w:r>
      <w:proofErr w:type="gramEnd"/>
      <w:r w:rsidRPr="000A065A">
        <w:t>Питер, 2018. - 512 c.</w:t>
      </w:r>
    </w:p>
  </w:footnote>
  <w:footnote w:id="2">
    <w:p w:rsidR="000A065A" w:rsidRDefault="000A065A" w:rsidP="000A065A">
      <w:pPr>
        <w:pStyle w:val="aff4"/>
        <w:spacing w:line="240" w:lineRule="auto"/>
      </w:pPr>
      <w:r>
        <w:rPr>
          <w:rStyle w:val="aff3"/>
        </w:rPr>
        <w:footnoteRef/>
      </w:r>
      <w:r>
        <w:t xml:space="preserve"> </w:t>
      </w:r>
      <w:r w:rsidRPr="000A065A">
        <w:t>Потапова Е. В. Учебно-методическое пособие по микроэкономик</w:t>
      </w:r>
      <w:proofErr w:type="gramStart"/>
      <w:r w:rsidRPr="000A065A">
        <w:t>е[</w:t>
      </w:r>
      <w:proofErr w:type="gramEnd"/>
      <w:r w:rsidRPr="000A065A">
        <w:t xml:space="preserve">Электронный ресурс] / Е. В. Потапова. — М.: </w:t>
      </w:r>
      <w:proofErr w:type="spellStart"/>
      <w:r w:rsidRPr="000A065A">
        <w:t>МИРЭА</w:t>
      </w:r>
      <w:proofErr w:type="spellEnd"/>
      <w:r w:rsidRPr="000A065A">
        <w:t>, 2015. — Электрон</w:t>
      </w:r>
      <w:proofErr w:type="gramStart"/>
      <w:r w:rsidRPr="000A065A">
        <w:t>.</w:t>
      </w:r>
      <w:proofErr w:type="gramEnd"/>
      <w:r w:rsidRPr="000A065A">
        <w:t xml:space="preserve"> </w:t>
      </w:r>
      <w:proofErr w:type="gramStart"/>
      <w:r w:rsidRPr="000A065A">
        <w:t>о</w:t>
      </w:r>
      <w:proofErr w:type="gramEnd"/>
      <w:r w:rsidRPr="000A065A">
        <w:t>пт. диск (</w:t>
      </w:r>
      <w:proofErr w:type="spellStart"/>
      <w:r w:rsidRPr="000A065A">
        <w:t>ISO</w:t>
      </w:r>
      <w:proofErr w:type="spellEnd"/>
      <w:r w:rsidRPr="000A065A">
        <w:t>) https://library.mirea.ru/share/516</w:t>
      </w:r>
    </w:p>
  </w:footnote>
  <w:footnote w:id="3">
    <w:p w:rsidR="000A065A" w:rsidRDefault="000A065A" w:rsidP="000A065A">
      <w:pPr>
        <w:pStyle w:val="aff4"/>
        <w:spacing w:line="240" w:lineRule="auto"/>
      </w:pPr>
      <w:r>
        <w:rPr>
          <w:rStyle w:val="aff3"/>
        </w:rPr>
        <w:footnoteRef/>
      </w:r>
      <w:r>
        <w:t xml:space="preserve"> </w:t>
      </w:r>
      <w:proofErr w:type="spellStart"/>
      <w:r w:rsidRPr="000A065A">
        <w:t>Гукасьян</w:t>
      </w:r>
      <w:proofErr w:type="spellEnd"/>
      <w:r w:rsidRPr="000A065A">
        <w:t xml:space="preserve">, </w:t>
      </w:r>
      <w:proofErr w:type="spellStart"/>
      <w:r w:rsidRPr="000A065A">
        <w:t>Г.М</w:t>
      </w:r>
      <w:proofErr w:type="spellEnd"/>
      <w:r w:rsidRPr="000A065A">
        <w:t xml:space="preserve">. Экономическая теория: Учебник и практикум / </w:t>
      </w:r>
      <w:proofErr w:type="spellStart"/>
      <w:r w:rsidRPr="000A065A">
        <w:t>Г.М</w:t>
      </w:r>
      <w:proofErr w:type="spellEnd"/>
      <w:r w:rsidRPr="000A065A">
        <w:t xml:space="preserve">. </w:t>
      </w:r>
      <w:proofErr w:type="spellStart"/>
      <w:r w:rsidRPr="000A065A">
        <w:t>Гукасьян</w:t>
      </w:r>
      <w:proofErr w:type="spellEnd"/>
      <w:r w:rsidRPr="000A065A">
        <w:t xml:space="preserve">, </w:t>
      </w:r>
      <w:proofErr w:type="spellStart"/>
      <w:r w:rsidRPr="000A065A">
        <w:t>Г.А</w:t>
      </w:r>
      <w:proofErr w:type="spellEnd"/>
      <w:r w:rsidRPr="000A065A">
        <w:t xml:space="preserve">. </w:t>
      </w:r>
      <w:proofErr w:type="spellStart"/>
      <w:r w:rsidRPr="000A065A">
        <w:t>Маховикова</w:t>
      </w:r>
      <w:proofErr w:type="spellEnd"/>
      <w:r w:rsidRPr="000A065A">
        <w:t xml:space="preserve">, </w:t>
      </w:r>
      <w:proofErr w:type="spellStart"/>
      <w:r w:rsidRPr="000A065A">
        <w:t>В.В</w:t>
      </w:r>
      <w:proofErr w:type="spellEnd"/>
      <w:r w:rsidRPr="000A065A">
        <w:t xml:space="preserve">. Амосова. - М.: </w:t>
      </w:r>
      <w:proofErr w:type="spellStart"/>
      <w:r w:rsidRPr="000A065A">
        <w:t>Юрайт</w:t>
      </w:r>
      <w:proofErr w:type="spellEnd"/>
      <w:r w:rsidRPr="000A065A">
        <w:t>, 2018. - 573 c.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18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000000"/>
        <w:sz w:val="18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000000"/>
        <w:sz w:val="18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18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000000"/>
        <w:sz w:val="18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000000"/>
        <w:sz w:val="18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18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000000"/>
        <w:sz w:val="18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000000"/>
        <w:sz w:val="18"/>
        <w:szCs w:val="22"/>
      </w:r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E74634"/>
    <w:multiLevelType w:val="hybridMultilevel"/>
    <w:tmpl w:val="0B94A200"/>
    <w:lvl w:ilvl="0" w:tplc="5E1C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787604"/>
    <w:multiLevelType w:val="multilevel"/>
    <w:tmpl w:val="A0961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824EF"/>
    <w:multiLevelType w:val="multilevel"/>
    <w:tmpl w:val="431C1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5536B"/>
    <w:multiLevelType w:val="multilevel"/>
    <w:tmpl w:val="F39A1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245B7A"/>
    <w:multiLevelType w:val="multilevel"/>
    <w:tmpl w:val="42E83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04020A"/>
    <w:multiLevelType w:val="hybridMultilevel"/>
    <w:tmpl w:val="BED81E54"/>
    <w:lvl w:ilvl="0" w:tplc="DED073A6">
      <w:start w:val="1"/>
      <w:numFmt w:val="bullet"/>
      <w:lvlText w:val=""/>
      <w:lvlJc w:val="left"/>
      <w:pPr>
        <w:tabs>
          <w:tab w:val="num" w:pos="1000"/>
        </w:tabs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8">
    <w:nsid w:val="1B096267"/>
    <w:multiLevelType w:val="multilevel"/>
    <w:tmpl w:val="ACA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DD61A1"/>
    <w:multiLevelType w:val="multilevel"/>
    <w:tmpl w:val="BDA4C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DB7447"/>
    <w:multiLevelType w:val="hybridMultilevel"/>
    <w:tmpl w:val="4FFE474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3F06444"/>
    <w:multiLevelType w:val="multilevel"/>
    <w:tmpl w:val="B0E2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F30B95"/>
    <w:multiLevelType w:val="multilevel"/>
    <w:tmpl w:val="F336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0A044B"/>
    <w:multiLevelType w:val="hybridMultilevel"/>
    <w:tmpl w:val="ED42B7E8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44055C"/>
    <w:multiLevelType w:val="multilevel"/>
    <w:tmpl w:val="9860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351878"/>
    <w:multiLevelType w:val="multilevel"/>
    <w:tmpl w:val="D1E0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810D78"/>
    <w:multiLevelType w:val="multilevel"/>
    <w:tmpl w:val="CBDA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823450"/>
    <w:multiLevelType w:val="multilevel"/>
    <w:tmpl w:val="700C0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5EB50C72"/>
    <w:multiLevelType w:val="multilevel"/>
    <w:tmpl w:val="6CD6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4F73DD"/>
    <w:multiLevelType w:val="multilevel"/>
    <w:tmpl w:val="817E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C75BE1"/>
    <w:multiLevelType w:val="multilevel"/>
    <w:tmpl w:val="11CE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6E4442"/>
    <w:multiLevelType w:val="multilevel"/>
    <w:tmpl w:val="CFE4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0A093B"/>
    <w:multiLevelType w:val="multilevel"/>
    <w:tmpl w:val="95E4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6C1C13"/>
    <w:multiLevelType w:val="hybridMultilevel"/>
    <w:tmpl w:val="5860C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68B07A0"/>
    <w:multiLevelType w:val="multilevel"/>
    <w:tmpl w:val="6D1E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FE3232"/>
    <w:multiLevelType w:val="multilevel"/>
    <w:tmpl w:val="D704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6"/>
  </w:num>
  <w:num w:numId="5">
    <w:abstractNumId w:val="15"/>
  </w:num>
  <w:num w:numId="6">
    <w:abstractNumId w:val="20"/>
  </w:num>
  <w:num w:numId="7">
    <w:abstractNumId w:val="12"/>
  </w:num>
  <w:num w:numId="8">
    <w:abstractNumId w:val="4"/>
  </w:num>
  <w:num w:numId="9">
    <w:abstractNumId w:val="22"/>
  </w:num>
  <w:num w:numId="10">
    <w:abstractNumId w:val="6"/>
  </w:num>
  <w:num w:numId="11">
    <w:abstractNumId w:val="25"/>
  </w:num>
  <w:num w:numId="12">
    <w:abstractNumId w:val="9"/>
  </w:num>
  <w:num w:numId="13">
    <w:abstractNumId w:val="18"/>
  </w:num>
  <w:num w:numId="14">
    <w:abstractNumId w:val="24"/>
  </w:num>
  <w:num w:numId="15">
    <w:abstractNumId w:val="19"/>
  </w:num>
  <w:num w:numId="16">
    <w:abstractNumId w:val="8"/>
  </w:num>
  <w:num w:numId="17">
    <w:abstractNumId w:val="14"/>
  </w:num>
  <w:num w:numId="18">
    <w:abstractNumId w:val="5"/>
  </w:num>
  <w:num w:numId="19">
    <w:abstractNumId w:val="21"/>
  </w:num>
  <w:num w:numId="20">
    <w:abstractNumId w:val="1"/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0"/>
  </w:num>
  <w:num w:numId="24">
    <w:abstractNumId w:val="10"/>
  </w:num>
  <w:num w:numId="25">
    <w:abstractNumId w:val="17"/>
  </w:num>
  <w:num w:numId="26">
    <w:abstractNumId w:val="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23"/>
    <w:rsid w:val="00007C6C"/>
    <w:rsid w:val="000105AE"/>
    <w:rsid w:val="00013431"/>
    <w:rsid w:val="0001396E"/>
    <w:rsid w:val="000148B3"/>
    <w:rsid w:val="000220D9"/>
    <w:rsid w:val="00027ECF"/>
    <w:rsid w:val="00045CD5"/>
    <w:rsid w:val="000463C7"/>
    <w:rsid w:val="00053C7C"/>
    <w:rsid w:val="00060806"/>
    <w:rsid w:val="000630D1"/>
    <w:rsid w:val="00063FE6"/>
    <w:rsid w:val="00067ACF"/>
    <w:rsid w:val="00071C5E"/>
    <w:rsid w:val="0007338E"/>
    <w:rsid w:val="00080753"/>
    <w:rsid w:val="00091A64"/>
    <w:rsid w:val="00094914"/>
    <w:rsid w:val="000A065A"/>
    <w:rsid w:val="000A1884"/>
    <w:rsid w:val="000A1A9C"/>
    <w:rsid w:val="000A31E5"/>
    <w:rsid w:val="000A3A74"/>
    <w:rsid w:val="000A67CB"/>
    <w:rsid w:val="000E3F9B"/>
    <w:rsid w:val="000E5D58"/>
    <w:rsid w:val="000F43EB"/>
    <w:rsid w:val="000F50DE"/>
    <w:rsid w:val="000F6C15"/>
    <w:rsid w:val="000F7598"/>
    <w:rsid w:val="00104F7C"/>
    <w:rsid w:val="001115AD"/>
    <w:rsid w:val="0011354C"/>
    <w:rsid w:val="00120C46"/>
    <w:rsid w:val="00130523"/>
    <w:rsid w:val="00130F73"/>
    <w:rsid w:val="0015036D"/>
    <w:rsid w:val="00162C06"/>
    <w:rsid w:val="001736B7"/>
    <w:rsid w:val="00180DDC"/>
    <w:rsid w:val="00193C71"/>
    <w:rsid w:val="00194793"/>
    <w:rsid w:val="001A7E14"/>
    <w:rsid w:val="001C0A32"/>
    <w:rsid w:val="001C4374"/>
    <w:rsid w:val="001F1533"/>
    <w:rsid w:val="001F42D1"/>
    <w:rsid w:val="00203F7D"/>
    <w:rsid w:val="00207B48"/>
    <w:rsid w:val="0021283F"/>
    <w:rsid w:val="002177F8"/>
    <w:rsid w:val="00221C57"/>
    <w:rsid w:val="00231B90"/>
    <w:rsid w:val="00233B65"/>
    <w:rsid w:val="00233E97"/>
    <w:rsid w:val="00246111"/>
    <w:rsid w:val="00265EF5"/>
    <w:rsid w:val="00275CD7"/>
    <w:rsid w:val="00292B72"/>
    <w:rsid w:val="00293051"/>
    <w:rsid w:val="0029476D"/>
    <w:rsid w:val="002963FD"/>
    <w:rsid w:val="00297B95"/>
    <w:rsid w:val="002A1B6E"/>
    <w:rsid w:val="002A4FF5"/>
    <w:rsid w:val="002A71F1"/>
    <w:rsid w:val="002B3587"/>
    <w:rsid w:val="002C265B"/>
    <w:rsid w:val="002C6229"/>
    <w:rsid w:val="002D5526"/>
    <w:rsid w:val="002F396A"/>
    <w:rsid w:val="002F6DC3"/>
    <w:rsid w:val="00307DC8"/>
    <w:rsid w:val="00314753"/>
    <w:rsid w:val="00315271"/>
    <w:rsid w:val="00323C07"/>
    <w:rsid w:val="0032764E"/>
    <w:rsid w:val="0033518D"/>
    <w:rsid w:val="00366CEB"/>
    <w:rsid w:val="00393F7F"/>
    <w:rsid w:val="003B1D63"/>
    <w:rsid w:val="003B4F77"/>
    <w:rsid w:val="003C1E4B"/>
    <w:rsid w:val="003C672F"/>
    <w:rsid w:val="003C770B"/>
    <w:rsid w:val="003D1410"/>
    <w:rsid w:val="003D3AA8"/>
    <w:rsid w:val="003D4AE3"/>
    <w:rsid w:val="003D75A0"/>
    <w:rsid w:val="003E0EE2"/>
    <w:rsid w:val="003E6571"/>
    <w:rsid w:val="003F1C39"/>
    <w:rsid w:val="003F46DA"/>
    <w:rsid w:val="00400EAD"/>
    <w:rsid w:val="00421DB2"/>
    <w:rsid w:val="00423443"/>
    <w:rsid w:val="00431B7E"/>
    <w:rsid w:val="00444E45"/>
    <w:rsid w:val="00446C40"/>
    <w:rsid w:val="004471F0"/>
    <w:rsid w:val="00464170"/>
    <w:rsid w:val="00464506"/>
    <w:rsid w:val="004658B5"/>
    <w:rsid w:val="00473A11"/>
    <w:rsid w:val="00477793"/>
    <w:rsid w:val="00484CBC"/>
    <w:rsid w:val="0048574C"/>
    <w:rsid w:val="004952B5"/>
    <w:rsid w:val="004A546A"/>
    <w:rsid w:val="004C30D3"/>
    <w:rsid w:val="004D64C7"/>
    <w:rsid w:val="004D7D09"/>
    <w:rsid w:val="005012CB"/>
    <w:rsid w:val="005064EC"/>
    <w:rsid w:val="00525A64"/>
    <w:rsid w:val="00526A48"/>
    <w:rsid w:val="00536DE0"/>
    <w:rsid w:val="00557984"/>
    <w:rsid w:val="005629CB"/>
    <w:rsid w:val="0056445D"/>
    <w:rsid w:val="00572867"/>
    <w:rsid w:val="0057337D"/>
    <w:rsid w:val="00574C79"/>
    <w:rsid w:val="00583444"/>
    <w:rsid w:val="005911B0"/>
    <w:rsid w:val="00597EA6"/>
    <w:rsid w:val="005A3194"/>
    <w:rsid w:val="005B40E9"/>
    <w:rsid w:val="005B5410"/>
    <w:rsid w:val="005C3B25"/>
    <w:rsid w:val="005C4481"/>
    <w:rsid w:val="005E3319"/>
    <w:rsid w:val="005E5CDB"/>
    <w:rsid w:val="0060163C"/>
    <w:rsid w:val="006063F0"/>
    <w:rsid w:val="00613347"/>
    <w:rsid w:val="00620B52"/>
    <w:rsid w:val="0062245A"/>
    <w:rsid w:val="006302E5"/>
    <w:rsid w:val="006360D8"/>
    <w:rsid w:val="00636641"/>
    <w:rsid w:val="0064205A"/>
    <w:rsid w:val="00663A0C"/>
    <w:rsid w:val="00666261"/>
    <w:rsid w:val="00677646"/>
    <w:rsid w:val="00696CBE"/>
    <w:rsid w:val="006B62D3"/>
    <w:rsid w:val="006C19AE"/>
    <w:rsid w:val="006C5B2F"/>
    <w:rsid w:val="006D66E7"/>
    <w:rsid w:val="006F024D"/>
    <w:rsid w:val="006F4F56"/>
    <w:rsid w:val="00721A87"/>
    <w:rsid w:val="0072381A"/>
    <w:rsid w:val="00723929"/>
    <w:rsid w:val="00730EA2"/>
    <w:rsid w:val="0073469A"/>
    <w:rsid w:val="00742F6E"/>
    <w:rsid w:val="0075548E"/>
    <w:rsid w:val="00797E72"/>
    <w:rsid w:val="007A2D8B"/>
    <w:rsid w:val="007A6E1C"/>
    <w:rsid w:val="007A7FE4"/>
    <w:rsid w:val="007C0178"/>
    <w:rsid w:val="007C7E6F"/>
    <w:rsid w:val="007D451B"/>
    <w:rsid w:val="007D7DCC"/>
    <w:rsid w:val="007E04AF"/>
    <w:rsid w:val="007E3D44"/>
    <w:rsid w:val="007F040C"/>
    <w:rsid w:val="008241D0"/>
    <w:rsid w:val="00835E9C"/>
    <w:rsid w:val="00836BFF"/>
    <w:rsid w:val="00847A83"/>
    <w:rsid w:val="00854004"/>
    <w:rsid w:val="00864F46"/>
    <w:rsid w:val="008658DD"/>
    <w:rsid w:val="00881371"/>
    <w:rsid w:val="00891FEE"/>
    <w:rsid w:val="008950F2"/>
    <w:rsid w:val="008B20E0"/>
    <w:rsid w:val="008B53E2"/>
    <w:rsid w:val="008B7384"/>
    <w:rsid w:val="008C06A1"/>
    <w:rsid w:val="008C35FC"/>
    <w:rsid w:val="008C563B"/>
    <w:rsid w:val="008D0ED3"/>
    <w:rsid w:val="008E0F7B"/>
    <w:rsid w:val="00904DCB"/>
    <w:rsid w:val="00927E08"/>
    <w:rsid w:val="00973BA9"/>
    <w:rsid w:val="009A0DC2"/>
    <w:rsid w:val="009B065C"/>
    <w:rsid w:val="009B0C41"/>
    <w:rsid w:val="009B1E78"/>
    <w:rsid w:val="009B6BC6"/>
    <w:rsid w:val="009C614B"/>
    <w:rsid w:val="009D2333"/>
    <w:rsid w:val="009D24C2"/>
    <w:rsid w:val="009E598F"/>
    <w:rsid w:val="009F550F"/>
    <w:rsid w:val="00A3105F"/>
    <w:rsid w:val="00A31771"/>
    <w:rsid w:val="00A46508"/>
    <w:rsid w:val="00A527FD"/>
    <w:rsid w:val="00A65F3D"/>
    <w:rsid w:val="00A8556D"/>
    <w:rsid w:val="00A92889"/>
    <w:rsid w:val="00A963E0"/>
    <w:rsid w:val="00AA25A8"/>
    <w:rsid w:val="00AB5B55"/>
    <w:rsid w:val="00AC0B28"/>
    <w:rsid w:val="00AC1CA8"/>
    <w:rsid w:val="00AC458C"/>
    <w:rsid w:val="00AD5CE7"/>
    <w:rsid w:val="00AD5D90"/>
    <w:rsid w:val="00AE281E"/>
    <w:rsid w:val="00AE2D91"/>
    <w:rsid w:val="00AF10E9"/>
    <w:rsid w:val="00B01897"/>
    <w:rsid w:val="00B0331F"/>
    <w:rsid w:val="00B11CF0"/>
    <w:rsid w:val="00B15844"/>
    <w:rsid w:val="00B214E0"/>
    <w:rsid w:val="00B22BA8"/>
    <w:rsid w:val="00B27406"/>
    <w:rsid w:val="00B27AAF"/>
    <w:rsid w:val="00B301FD"/>
    <w:rsid w:val="00B344E0"/>
    <w:rsid w:val="00B6106F"/>
    <w:rsid w:val="00B632CE"/>
    <w:rsid w:val="00B64370"/>
    <w:rsid w:val="00B673B8"/>
    <w:rsid w:val="00B77C1D"/>
    <w:rsid w:val="00B91A4A"/>
    <w:rsid w:val="00B94B22"/>
    <w:rsid w:val="00BA2978"/>
    <w:rsid w:val="00BA493F"/>
    <w:rsid w:val="00BA73FC"/>
    <w:rsid w:val="00BC4A1A"/>
    <w:rsid w:val="00BD298B"/>
    <w:rsid w:val="00BE4023"/>
    <w:rsid w:val="00BE5BB6"/>
    <w:rsid w:val="00BF5526"/>
    <w:rsid w:val="00C07BB1"/>
    <w:rsid w:val="00C15247"/>
    <w:rsid w:val="00C30344"/>
    <w:rsid w:val="00C35094"/>
    <w:rsid w:val="00C523A6"/>
    <w:rsid w:val="00C523CA"/>
    <w:rsid w:val="00C5440B"/>
    <w:rsid w:val="00C72134"/>
    <w:rsid w:val="00C74AD6"/>
    <w:rsid w:val="00C8375A"/>
    <w:rsid w:val="00C84114"/>
    <w:rsid w:val="00C91A71"/>
    <w:rsid w:val="00C9566F"/>
    <w:rsid w:val="00CA04A3"/>
    <w:rsid w:val="00CA073D"/>
    <w:rsid w:val="00CA4E79"/>
    <w:rsid w:val="00CA5449"/>
    <w:rsid w:val="00CB2686"/>
    <w:rsid w:val="00CB57A5"/>
    <w:rsid w:val="00CC12F4"/>
    <w:rsid w:val="00CD0F3E"/>
    <w:rsid w:val="00CD57AA"/>
    <w:rsid w:val="00CE4004"/>
    <w:rsid w:val="00CE7980"/>
    <w:rsid w:val="00CE7B40"/>
    <w:rsid w:val="00D069C0"/>
    <w:rsid w:val="00D071BE"/>
    <w:rsid w:val="00D20D69"/>
    <w:rsid w:val="00D22BB1"/>
    <w:rsid w:val="00D3433D"/>
    <w:rsid w:val="00D35CD8"/>
    <w:rsid w:val="00D37E92"/>
    <w:rsid w:val="00D515F3"/>
    <w:rsid w:val="00D733F8"/>
    <w:rsid w:val="00D96AC8"/>
    <w:rsid w:val="00D9746D"/>
    <w:rsid w:val="00DA1A70"/>
    <w:rsid w:val="00DA771E"/>
    <w:rsid w:val="00DB198C"/>
    <w:rsid w:val="00DC30C7"/>
    <w:rsid w:val="00DC34E8"/>
    <w:rsid w:val="00DD26AF"/>
    <w:rsid w:val="00DF3473"/>
    <w:rsid w:val="00E202E3"/>
    <w:rsid w:val="00E26BB9"/>
    <w:rsid w:val="00E317A9"/>
    <w:rsid w:val="00E40D29"/>
    <w:rsid w:val="00E479ED"/>
    <w:rsid w:val="00E62376"/>
    <w:rsid w:val="00E71523"/>
    <w:rsid w:val="00E87D49"/>
    <w:rsid w:val="00EA572B"/>
    <w:rsid w:val="00EB3457"/>
    <w:rsid w:val="00EC5141"/>
    <w:rsid w:val="00ED6C42"/>
    <w:rsid w:val="00EE5612"/>
    <w:rsid w:val="00EF6E8B"/>
    <w:rsid w:val="00F04B4D"/>
    <w:rsid w:val="00F05B92"/>
    <w:rsid w:val="00F11F5C"/>
    <w:rsid w:val="00F163D7"/>
    <w:rsid w:val="00F16428"/>
    <w:rsid w:val="00F25CAE"/>
    <w:rsid w:val="00F264A2"/>
    <w:rsid w:val="00F35900"/>
    <w:rsid w:val="00F50406"/>
    <w:rsid w:val="00F5124D"/>
    <w:rsid w:val="00F5293C"/>
    <w:rsid w:val="00F52A1F"/>
    <w:rsid w:val="00F540D0"/>
    <w:rsid w:val="00F54A74"/>
    <w:rsid w:val="00F55A81"/>
    <w:rsid w:val="00F56501"/>
    <w:rsid w:val="00F6739F"/>
    <w:rsid w:val="00F70E55"/>
    <w:rsid w:val="00FA363B"/>
    <w:rsid w:val="00FA4DD4"/>
    <w:rsid w:val="00FA5809"/>
    <w:rsid w:val="00FB5092"/>
    <w:rsid w:val="00FB5E0D"/>
    <w:rsid w:val="00FC2678"/>
    <w:rsid w:val="00FC7FD6"/>
    <w:rsid w:val="00FD4DA1"/>
    <w:rsid w:val="00FE59C1"/>
    <w:rsid w:val="00F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7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F39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ИО_титул_авторы"/>
    <w:next w:val="a"/>
    <w:qFormat/>
    <w:rsid w:val="00E71523"/>
    <w:pPr>
      <w:spacing w:after="640"/>
      <w:jc w:val="center"/>
    </w:pPr>
    <w:rPr>
      <w:rFonts w:ascii="Times New Roman" w:eastAsia="Calibri" w:hAnsi="Times New Roman" w:cs="Times New Roman"/>
      <w:b/>
      <w:caps/>
      <w:sz w:val="36"/>
      <w:lang w:eastAsia="en-US"/>
    </w:rPr>
  </w:style>
  <w:style w:type="paragraph" w:customStyle="1" w:styleId="a4">
    <w:name w:val="РИО_титул_название"/>
    <w:next w:val="a"/>
    <w:qFormat/>
    <w:rsid w:val="00E71523"/>
    <w:pPr>
      <w:spacing w:after="400"/>
      <w:jc w:val="center"/>
    </w:pPr>
    <w:rPr>
      <w:rFonts w:ascii="Times New Roman" w:eastAsia="Calibri" w:hAnsi="Times New Roman" w:cs="Times New Roman"/>
      <w:b/>
      <w:caps/>
      <w:sz w:val="40"/>
      <w:lang w:eastAsia="en-US"/>
    </w:rPr>
  </w:style>
  <w:style w:type="paragraph" w:customStyle="1" w:styleId="a5">
    <w:name w:val="РИО_титул_город_год"/>
    <w:next w:val="a"/>
    <w:qFormat/>
    <w:rsid w:val="00E71523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lang w:eastAsia="en-US"/>
    </w:rPr>
  </w:style>
  <w:style w:type="paragraph" w:styleId="a6">
    <w:name w:val="No Spacing"/>
    <w:link w:val="a7"/>
    <w:uiPriority w:val="1"/>
    <w:qFormat/>
    <w:rsid w:val="00E7152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E71523"/>
    <w:rPr>
      <w:rFonts w:ascii="Calibri" w:eastAsia="Times New Roman" w:hAnsi="Calibri" w:cs="Times New Roman"/>
      <w:lang w:eastAsia="en-US"/>
    </w:rPr>
  </w:style>
  <w:style w:type="paragraph" w:customStyle="1" w:styleId="-3">
    <w:name w:val="ОСН ТЕКСТ-3"/>
    <w:basedOn w:val="a"/>
    <w:link w:val="-30"/>
    <w:rsid w:val="00E71523"/>
    <w:pPr>
      <w:spacing w:after="0" w:line="228" w:lineRule="auto"/>
      <w:ind w:firstLine="454"/>
      <w:jc w:val="both"/>
    </w:pPr>
    <w:rPr>
      <w:rFonts w:ascii="Times New Roman" w:eastAsia="Times New Roman" w:hAnsi="Times New Roman" w:cs="Times New Roman"/>
      <w:spacing w:val="-6"/>
      <w:sz w:val="32"/>
      <w:szCs w:val="32"/>
    </w:rPr>
  </w:style>
  <w:style w:type="character" w:customStyle="1" w:styleId="-30">
    <w:name w:val="ОСН ТЕКСТ-3 Знак"/>
    <w:link w:val="-3"/>
    <w:rsid w:val="00E71523"/>
    <w:rPr>
      <w:rFonts w:ascii="Times New Roman" w:eastAsia="Times New Roman" w:hAnsi="Times New Roman" w:cs="Times New Roman"/>
      <w:spacing w:val="-6"/>
      <w:sz w:val="32"/>
      <w:szCs w:val="32"/>
    </w:rPr>
  </w:style>
  <w:style w:type="paragraph" w:customStyle="1" w:styleId="a8">
    <w:name w:val="РИО_титул_отступ"/>
    <w:qFormat/>
    <w:rsid w:val="00E71523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lang w:eastAsia="en-US"/>
    </w:rPr>
  </w:style>
  <w:style w:type="paragraph" w:customStyle="1" w:styleId="a9">
    <w:name w:val="РИО_титул_ББК"/>
    <w:next w:val="a8"/>
    <w:qFormat/>
    <w:rsid w:val="00E71523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">
    <w:name w:val="РИО_титул_запись_сведения"/>
    <w:next w:val="a8"/>
    <w:link w:val="ab"/>
    <w:qFormat/>
    <w:rsid w:val="00E71523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c">
    <w:name w:val="РИО_титул_запись_авторы"/>
    <w:basedOn w:val="aa"/>
    <w:next w:val="a8"/>
    <w:link w:val="ad"/>
    <w:qFormat/>
    <w:rsid w:val="00E71523"/>
    <w:rPr>
      <w:b/>
    </w:rPr>
  </w:style>
  <w:style w:type="character" w:customStyle="1" w:styleId="ab">
    <w:name w:val="РИО_титул_запись_сведения Знак"/>
    <w:link w:val="aa"/>
    <w:rsid w:val="00E71523"/>
    <w:rPr>
      <w:rFonts w:ascii="Times New Roman" w:eastAsia="Calibri" w:hAnsi="Times New Roman" w:cs="Times New Roman"/>
      <w:sz w:val="24"/>
      <w:lang w:eastAsia="en-US"/>
    </w:rPr>
  </w:style>
  <w:style w:type="character" w:customStyle="1" w:styleId="ad">
    <w:name w:val="РИО_титул_запись_авторы Знак"/>
    <w:link w:val="ac"/>
    <w:rsid w:val="00E71523"/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e">
    <w:name w:val="РИО_титул_Хавкина"/>
    <w:next w:val="aa"/>
    <w:qFormat/>
    <w:rsid w:val="00E71523"/>
    <w:pPr>
      <w:spacing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">
    <w:name w:val="РИО_титул_аннотация"/>
    <w:next w:val="a8"/>
    <w:qFormat/>
    <w:rsid w:val="00E71523"/>
    <w:pPr>
      <w:spacing w:after="0"/>
      <w:ind w:firstLine="709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0">
    <w:name w:val="РИО_титул_оборот_авторы"/>
    <w:next w:val="a8"/>
    <w:qFormat/>
    <w:rsid w:val="00E71523"/>
    <w:pPr>
      <w:spacing w:before="100" w:after="100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1">
    <w:name w:val="РИО_титул_требования"/>
    <w:next w:val="a8"/>
    <w:qFormat/>
    <w:rsid w:val="00E71523"/>
    <w:pPr>
      <w:spacing w:after="0"/>
    </w:pPr>
    <w:rPr>
      <w:rFonts w:ascii="Times New Roman" w:eastAsia="Calibri" w:hAnsi="Times New Roman" w:cs="Times New Roman"/>
      <w:sz w:val="20"/>
      <w:lang w:eastAsia="en-US"/>
    </w:rPr>
  </w:style>
  <w:style w:type="paragraph" w:customStyle="1" w:styleId="ISBN">
    <w:name w:val="РИО_титул_ISBN"/>
    <w:next w:val="a8"/>
    <w:qFormat/>
    <w:rsid w:val="00E71523"/>
    <w:pPr>
      <w:spacing w:before="20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2">
    <w:name w:val="РИО_титул_копирайт"/>
    <w:next w:val="a8"/>
    <w:qFormat/>
    <w:rsid w:val="00E71523"/>
    <w:pPr>
      <w:spacing w:after="0"/>
      <w:ind w:left="4820" w:hanging="284"/>
    </w:pPr>
    <w:rPr>
      <w:rFonts w:ascii="Times New Roman" w:eastAsia="Calibri" w:hAnsi="Times New Roman" w:cs="Times New Roman"/>
      <w:sz w:val="20"/>
      <w:lang w:eastAsia="en-US"/>
    </w:rPr>
  </w:style>
  <w:style w:type="paragraph" w:customStyle="1" w:styleId="af3">
    <w:name w:val="РИО_титул_рецензенты"/>
    <w:next w:val="a8"/>
    <w:qFormat/>
    <w:rsid w:val="00E71523"/>
    <w:pPr>
      <w:spacing w:before="100" w:after="100" w:line="240" w:lineRule="auto"/>
      <w:ind w:left="567" w:hanging="567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1">
    <w:name w:val="Заголовок №2_"/>
    <w:basedOn w:val="a0"/>
    <w:link w:val="22"/>
    <w:rsid w:val="00EF6E8B"/>
    <w:rPr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EF6E8B"/>
    <w:pPr>
      <w:shd w:val="clear" w:color="auto" w:fill="FFFFFF"/>
      <w:spacing w:after="540" w:line="0" w:lineRule="atLeast"/>
      <w:outlineLvl w:val="1"/>
    </w:pPr>
    <w:rPr>
      <w:sz w:val="23"/>
      <w:szCs w:val="23"/>
      <w:shd w:val="clear" w:color="auto" w:fill="FFFFFF"/>
    </w:rPr>
  </w:style>
  <w:style w:type="paragraph" w:styleId="af4">
    <w:name w:val="Body Text"/>
    <w:basedOn w:val="a"/>
    <w:link w:val="af5"/>
    <w:rsid w:val="00EF6E8B"/>
    <w:pPr>
      <w:spacing w:after="12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character" w:customStyle="1" w:styleId="af5">
    <w:name w:val="Основной текст Знак"/>
    <w:basedOn w:val="a0"/>
    <w:link w:val="af4"/>
    <w:rsid w:val="00EF6E8B"/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styleId="af6">
    <w:name w:val="footer"/>
    <w:basedOn w:val="a"/>
    <w:link w:val="af7"/>
    <w:uiPriority w:val="99"/>
    <w:rsid w:val="00EF6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basedOn w:val="a0"/>
    <w:link w:val="af6"/>
    <w:uiPriority w:val="99"/>
    <w:rsid w:val="00EF6E8B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CB57A5"/>
    <w:pPr>
      <w:tabs>
        <w:tab w:val="right" w:leader="dot" w:pos="9345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styleId="af8">
    <w:name w:val="Hyperlink"/>
    <w:uiPriority w:val="99"/>
    <w:unhideWhenUsed/>
    <w:rsid w:val="005064EC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50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064EC"/>
    <w:rPr>
      <w:rFonts w:ascii="Tahoma" w:hAnsi="Tahoma" w:cs="Tahoma"/>
      <w:sz w:val="16"/>
      <w:szCs w:val="16"/>
    </w:rPr>
  </w:style>
  <w:style w:type="paragraph" w:customStyle="1" w:styleId="afb">
    <w:name w:val="текст"/>
    <w:basedOn w:val="a"/>
    <w:rsid w:val="008B53E2"/>
    <w:pPr>
      <w:tabs>
        <w:tab w:val="left" w:pos="1191"/>
        <w:tab w:val="left" w:pos="1418"/>
      </w:tabs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РИО_текст_Заголовок_1"/>
    <w:next w:val="a"/>
    <w:uiPriority w:val="99"/>
    <w:qFormat/>
    <w:rsid w:val="00613347"/>
    <w:pPr>
      <w:spacing w:before="480" w:after="240"/>
      <w:ind w:left="1134"/>
      <w:outlineLvl w:val="0"/>
    </w:pPr>
    <w:rPr>
      <w:rFonts w:ascii="Times New Roman" w:eastAsia="Calibri" w:hAnsi="Times New Roman" w:cs="Times New Roman"/>
      <w:b/>
      <w:sz w:val="32"/>
      <w:lang w:eastAsia="en-US"/>
    </w:rPr>
  </w:style>
  <w:style w:type="paragraph" w:styleId="afc">
    <w:name w:val="Normal (Web)"/>
    <w:basedOn w:val="a"/>
    <w:uiPriority w:val="99"/>
    <w:rsid w:val="00613347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47A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F39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d">
    <w:name w:val="header"/>
    <w:basedOn w:val="a"/>
    <w:link w:val="afe"/>
    <w:uiPriority w:val="99"/>
    <w:unhideWhenUsed/>
    <w:rsid w:val="00E40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E40D29"/>
  </w:style>
  <w:style w:type="character" w:customStyle="1" w:styleId="apple-converted-space">
    <w:name w:val="apple-converted-space"/>
    <w:basedOn w:val="a0"/>
    <w:rsid w:val="00233B65"/>
  </w:style>
  <w:style w:type="paragraph" w:customStyle="1" w:styleId="13">
    <w:name w:val="Обычный1"/>
    <w:rsid w:val="00233B65"/>
    <w:pPr>
      <w:widowControl w:val="0"/>
      <w:spacing w:after="0" w:line="300" w:lineRule="auto"/>
      <w:ind w:left="1240" w:right="160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</w:rPr>
  </w:style>
  <w:style w:type="paragraph" w:customStyle="1" w:styleId="Default">
    <w:name w:val="Default"/>
    <w:rsid w:val="001947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table" w:styleId="aff">
    <w:name w:val="Table Grid"/>
    <w:basedOn w:val="a1"/>
    <w:uiPriority w:val="59"/>
    <w:rsid w:val="00007C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0">
    <w:name w:val="Strong"/>
    <w:basedOn w:val="a0"/>
    <w:uiPriority w:val="22"/>
    <w:qFormat/>
    <w:rsid w:val="000220D9"/>
    <w:rPr>
      <w:b/>
      <w:bCs/>
    </w:rPr>
  </w:style>
  <w:style w:type="paragraph" w:customStyle="1" w:styleId="14">
    <w:name w:val="Обычный (веб)1"/>
    <w:basedOn w:val="a"/>
    <w:rsid w:val="009F550F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f1">
    <w:name w:val="List Paragraph"/>
    <w:basedOn w:val="a"/>
    <w:uiPriority w:val="34"/>
    <w:qFormat/>
    <w:rsid w:val="00B91A4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2">
    <w:name w:val="Содержимое таблицы"/>
    <w:basedOn w:val="a"/>
    <w:rsid w:val="00B91A4A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aff3">
    <w:name w:val="footnote reference"/>
    <w:uiPriority w:val="99"/>
    <w:rsid w:val="00FA4DD4"/>
    <w:rPr>
      <w:vertAlign w:val="superscript"/>
    </w:rPr>
  </w:style>
  <w:style w:type="paragraph" w:styleId="aff4">
    <w:name w:val="footnote text"/>
    <w:basedOn w:val="a"/>
    <w:link w:val="aff5"/>
    <w:uiPriority w:val="99"/>
    <w:rsid w:val="00FA4DD4"/>
    <w:pPr>
      <w:widowControl w:val="0"/>
      <w:suppressAutoHyphens/>
      <w:autoSpaceDE w:val="0"/>
      <w:spacing w:after="0" w:line="360" w:lineRule="auto"/>
      <w:ind w:firstLine="709"/>
      <w:contextualSpacing/>
      <w:jc w:val="both"/>
    </w:pPr>
    <w:rPr>
      <w:rFonts w:ascii="Times New Roman" w:eastAsia="Calibri" w:hAnsi="Times New Roman" w:cs="Times New Roman"/>
      <w:color w:val="000000"/>
      <w:sz w:val="20"/>
      <w:szCs w:val="20"/>
      <w:lang w:eastAsia="zh-CN"/>
    </w:rPr>
  </w:style>
  <w:style w:type="character" w:customStyle="1" w:styleId="aff5">
    <w:name w:val="Текст сноски Знак"/>
    <w:basedOn w:val="a0"/>
    <w:link w:val="aff4"/>
    <w:uiPriority w:val="99"/>
    <w:rsid w:val="00FA4DD4"/>
    <w:rPr>
      <w:rFonts w:ascii="Times New Roman" w:eastAsia="Calibri" w:hAnsi="Times New Roman" w:cs="Times New Roman"/>
      <w:color w:val="000000"/>
      <w:sz w:val="20"/>
      <w:szCs w:val="20"/>
      <w:lang w:eastAsia="zh-CN"/>
    </w:rPr>
  </w:style>
  <w:style w:type="character" w:customStyle="1" w:styleId="nobr">
    <w:name w:val="nobr"/>
    <w:basedOn w:val="a0"/>
    <w:rsid w:val="00FA4DD4"/>
  </w:style>
  <w:style w:type="paragraph" w:customStyle="1" w:styleId="aff6">
    <w:name w:val="РИО_титул_УДК"/>
    <w:qFormat/>
    <w:rsid w:val="008658DD"/>
    <w:pPr>
      <w:pageBreakBefore/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f7">
    <w:name w:val="РИО_текст_основной"/>
    <w:uiPriority w:val="99"/>
    <w:qFormat/>
    <w:rsid w:val="00F50406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FontStyle33">
    <w:name w:val="Font Style33"/>
    <w:uiPriority w:val="99"/>
    <w:rsid w:val="00F50406"/>
    <w:rPr>
      <w:rFonts w:ascii="Times New Roman" w:hAnsi="Times New Roman" w:cs="Times New Roman" w:hint="default"/>
      <w:color w:val="000000"/>
      <w:sz w:val="20"/>
    </w:rPr>
  </w:style>
  <w:style w:type="paragraph" w:styleId="aff8">
    <w:name w:val="TOC Heading"/>
    <w:basedOn w:val="1"/>
    <w:next w:val="a"/>
    <w:uiPriority w:val="39"/>
    <w:semiHidden/>
    <w:unhideWhenUsed/>
    <w:qFormat/>
    <w:rsid w:val="002177F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customStyle="1" w:styleId="author">
    <w:name w:val="author"/>
    <w:basedOn w:val="a"/>
    <w:rsid w:val="0072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b-desc">
    <w:name w:val="bib-desc"/>
    <w:basedOn w:val="a"/>
    <w:rsid w:val="0072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bn0">
    <w:name w:val="isbn"/>
    <w:basedOn w:val="a"/>
    <w:rsid w:val="0072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5">
    <w:name w:val="Font Style135"/>
    <w:uiPriority w:val="99"/>
    <w:rsid w:val="0033518D"/>
    <w:rPr>
      <w:rFonts w:ascii="Times New Roman" w:hAnsi="Times New Roman"/>
      <w:b/>
      <w:color w:val="000000"/>
      <w:sz w:val="26"/>
    </w:rPr>
  </w:style>
  <w:style w:type="paragraph" w:customStyle="1" w:styleId="Style34">
    <w:name w:val="Style34"/>
    <w:basedOn w:val="a"/>
    <w:uiPriority w:val="99"/>
    <w:rsid w:val="0033518D"/>
    <w:pPr>
      <w:widowControl w:val="0"/>
      <w:autoSpaceDE w:val="0"/>
      <w:autoSpaceDN w:val="0"/>
      <w:adjustRightInd w:val="0"/>
      <w:spacing w:after="0" w:line="480" w:lineRule="exact"/>
      <w:ind w:firstLine="245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7">
    <w:name w:val="Font Style137"/>
    <w:uiPriority w:val="99"/>
    <w:rsid w:val="0033518D"/>
    <w:rPr>
      <w:rFonts w:ascii="Times New Roman" w:hAnsi="Times New Roman"/>
      <w:color w:val="000000"/>
      <w:sz w:val="26"/>
    </w:rPr>
  </w:style>
  <w:style w:type="character" w:customStyle="1" w:styleId="FontStyle138">
    <w:name w:val="Font Style138"/>
    <w:uiPriority w:val="99"/>
    <w:rsid w:val="0033518D"/>
    <w:rPr>
      <w:rFonts w:ascii="Times New Roman" w:hAnsi="Times New Roman"/>
      <w:color w:val="000000"/>
      <w:sz w:val="18"/>
    </w:rPr>
  </w:style>
  <w:style w:type="table" w:customStyle="1" w:styleId="15">
    <w:name w:val="Сетка таблицы1"/>
    <w:basedOn w:val="a1"/>
    <w:next w:val="aff"/>
    <w:uiPriority w:val="59"/>
    <w:rsid w:val="0007338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7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F39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ИО_титул_авторы"/>
    <w:next w:val="a"/>
    <w:qFormat/>
    <w:rsid w:val="00E71523"/>
    <w:pPr>
      <w:spacing w:after="640"/>
      <w:jc w:val="center"/>
    </w:pPr>
    <w:rPr>
      <w:rFonts w:ascii="Times New Roman" w:eastAsia="Calibri" w:hAnsi="Times New Roman" w:cs="Times New Roman"/>
      <w:b/>
      <w:caps/>
      <w:sz w:val="36"/>
      <w:lang w:eastAsia="en-US"/>
    </w:rPr>
  </w:style>
  <w:style w:type="paragraph" w:customStyle="1" w:styleId="a4">
    <w:name w:val="РИО_титул_название"/>
    <w:next w:val="a"/>
    <w:qFormat/>
    <w:rsid w:val="00E71523"/>
    <w:pPr>
      <w:spacing w:after="400"/>
      <w:jc w:val="center"/>
    </w:pPr>
    <w:rPr>
      <w:rFonts w:ascii="Times New Roman" w:eastAsia="Calibri" w:hAnsi="Times New Roman" w:cs="Times New Roman"/>
      <w:b/>
      <w:caps/>
      <w:sz w:val="40"/>
      <w:lang w:eastAsia="en-US"/>
    </w:rPr>
  </w:style>
  <w:style w:type="paragraph" w:customStyle="1" w:styleId="a5">
    <w:name w:val="РИО_титул_город_год"/>
    <w:next w:val="a"/>
    <w:qFormat/>
    <w:rsid w:val="00E71523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lang w:eastAsia="en-US"/>
    </w:rPr>
  </w:style>
  <w:style w:type="paragraph" w:styleId="a6">
    <w:name w:val="No Spacing"/>
    <w:link w:val="a7"/>
    <w:uiPriority w:val="1"/>
    <w:qFormat/>
    <w:rsid w:val="00E7152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E71523"/>
    <w:rPr>
      <w:rFonts w:ascii="Calibri" w:eastAsia="Times New Roman" w:hAnsi="Calibri" w:cs="Times New Roman"/>
      <w:lang w:eastAsia="en-US"/>
    </w:rPr>
  </w:style>
  <w:style w:type="paragraph" w:customStyle="1" w:styleId="-3">
    <w:name w:val="ОСН ТЕКСТ-3"/>
    <w:basedOn w:val="a"/>
    <w:link w:val="-30"/>
    <w:rsid w:val="00E71523"/>
    <w:pPr>
      <w:spacing w:after="0" w:line="228" w:lineRule="auto"/>
      <w:ind w:firstLine="454"/>
      <w:jc w:val="both"/>
    </w:pPr>
    <w:rPr>
      <w:rFonts w:ascii="Times New Roman" w:eastAsia="Times New Roman" w:hAnsi="Times New Roman" w:cs="Times New Roman"/>
      <w:spacing w:val="-6"/>
      <w:sz w:val="32"/>
      <w:szCs w:val="32"/>
    </w:rPr>
  </w:style>
  <w:style w:type="character" w:customStyle="1" w:styleId="-30">
    <w:name w:val="ОСН ТЕКСТ-3 Знак"/>
    <w:link w:val="-3"/>
    <w:rsid w:val="00E71523"/>
    <w:rPr>
      <w:rFonts w:ascii="Times New Roman" w:eastAsia="Times New Roman" w:hAnsi="Times New Roman" w:cs="Times New Roman"/>
      <w:spacing w:val="-6"/>
      <w:sz w:val="32"/>
      <w:szCs w:val="32"/>
    </w:rPr>
  </w:style>
  <w:style w:type="paragraph" w:customStyle="1" w:styleId="a8">
    <w:name w:val="РИО_титул_отступ"/>
    <w:qFormat/>
    <w:rsid w:val="00E71523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lang w:eastAsia="en-US"/>
    </w:rPr>
  </w:style>
  <w:style w:type="paragraph" w:customStyle="1" w:styleId="a9">
    <w:name w:val="РИО_титул_ББК"/>
    <w:next w:val="a8"/>
    <w:qFormat/>
    <w:rsid w:val="00E71523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">
    <w:name w:val="РИО_титул_запись_сведения"/>
    <w:next w:val="a8"/>
    <w:link w:val="ab"/>
    <w:qFormat/>
    <w:rsid w:val="00E71523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c">
    <w:name w:val="РИО_титул_запись_авторы"/>
    <w:basedOn w:val="aa"/>
    <w:next w:val="a8"/>
    <w:link w:val="ad"/>
    <w:qFormat/>
    <w:rsid w:val="00E71523"/>
    <w:rPr>
      <w:b/>
    </w:rPr>
  </w:style>
  <w:style w:type="character" w:customStyle="1" w:styleId="ab">
    <w:name w:val="РИО_титул_запись_сведения Знак"/>
    <w:link w:val="aa"/>
    <w:rsid w:val="00E71523"/>
    <w:rPr>
      <w:rFonts w:ascii="Times New Roman" w:eastAsia="Calibri" w:hAnsi="Times New Roman" w:cs="Times New Roman"/>
      <w:sz w:val="24"/>
      <w:lang w:eastAsia="en-US"/>
    </w:rPr>
  </w:style>
  <w:style w:type="character" w:customStyle="1" w:styleId="ad">
    <w:name w:val="РИО_титул_запись_авторы Знак"/>
    <w:link w:val="ac"/>
    <w:rsid w:val="00E71523"/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e">
    <w:name w:val="РИО_титул_Хавкина"/>
    <w:next w:val="aa"/>
    <w:qFormat/>
    <w:rsid w:val="00E71523"/>
    <w:pPr>
      <w:spacing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">
    <w:name w:val="РИО_титул_аннотация"/>
    <w:next w:val="a8"/>
    <w:qFormat/>
    <w:rsid w:val="00E71523"/>
    <w:pPr>
      <w:spacing w:after="0"/>
      <w:ind w:firstLine="709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0">
    <w:name w:val="РИО_титул_оборот_авторы"/>
    <w:next w:val="a8"/>
    <w:qFormat/>
    <w:rsid w:val="00E71523"/>
    <w:pPr>
      <w:spacing w:before="100" w:after="100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1">
    <w:name w:val="РИО_титул_требования"/>
    <w:next w:val="a8"/>
    <w:qFormat/>
    <w:rsid w:val="00E71523"/>
    <w:pPr>
      <w:spacing w:after="0"/>
    </w:pPr>
    <w:rPr>
      <w:rFonts w:ascii="Times New Roman" w:eastAsia="Calibri" w:hAnsi="Times New Roman" w:cs="Times New Roman"/>
      <w:sz w:val="20"/>
      <w:lang w:eastAsia="en-US"/>
    </w:rPr>
  </w:style>
  <w:style w:type="paragraph" w:customStyle="1" w:styleId="ISBN">
    <w:name w:val="РИО_титул_ISBN"/>
    <w:next w:val="a8"/>
    <w:qFormat/>
    <w:rsid w:val="00E71523"/>
    <w:pPr>
      <w:spacing w:before="20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2">
    <w:name w:val="РИО_титул_копирайт"/>
    <w:next w:val="a8"/>
    <w:qFormat/>
    <w:rsid w:val="00E71523"/>
    <w:pPr>
      <w:spacing w:after="0"/>
      <w:ind w:left="4820" w:hanging="284"/>
    </w:pPr>
    <w:rPr>
      <w:rFonts w:ascii="Times New Roman" w:eastAsia="Calibri" w:hAnsi="Times New Roman" w:cs="Times New Roman"/>
      <w:sz w:val="20"/>
      <w:lang w:eastAsia="en-US"/>
    </w:rPr>
  </w:style>
  <w:style w:type="paragraph" w:customStyle="1" w:styleId="af3">
    <w:name w:val="РИО_титул_рецензенты"/>
    <w:next w:val="a8"/>
    <w:qFormat/>
    <w:rsid w:val="00E71523"/>
    <w:pPr>
      <w:spacing w:before="100" w:after="100" w:line="240" w:lineRule="auto"/>
      <w:ind w:left="567" w:hanging="567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1">
    <w:name w:val="Заголовок №2_"/>
    <w:basedOn w:val="a0"/>
    <w:link w:val="22"/>
    <w:rsid w:val="00EF6E8B"/>
    <w:rPr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EF6E8B"/>
    <w:pPr>
      <w:shd w:val="clear" w:color="auto" w:fill="FFFFFF"/>
      <w:spacing w:after="540" w:line="0" w:lineRule="atLeast"/>
      <w:outlineLvl w:val="1"/>
    </w:pPr>
    <w:rPr>
      <w:sz w:val="23"/>
      <w:szCs w:val="23"/>
      <w:shd w:val="clear" w:color="auto" w:fill="FFFFFF"/>
    </w:rPr>
  </w:style>
  <w:style w:type="paragraph" w:styleId="af4">
    <w:name w:val="Body Text"/>
    <w:basedOn w:val="a"/>
    <w:link w:val="af5"/>
    <w:rsid w:val="00EF6E8B"/>
    <w:pPr>
      <w:spacing w:after="12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character" w:customStyle="1" w:styleId="af5">
    <w:name w:val="Основной текст Знак"/>
    <w:basedOn w:val="a0"/>
    <w:link w:val="af4"/>
    <w:rsid w:val="00EF6E8B"/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styleId="af6">
    <w:name w:val="footer"/>
    <w:basedOn w:val="a"/>
    <w:link w:val="af7"/>
    <w:uiPriority w:val="99"/>
    <w:rsid w:val="00EF6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basedOn w:val="a0"/>
    <w:link w:val="af6"/>
    <w:uiPriority w:val="99"/>
    <w:rsid w:val="00EF6E8B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CB57A5"/>
    <w:pPr>
      <w:tabs>
        <w:tab w:val="right" w:leader="dot" w:pos="9345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styleId="af8">
    <w:name w:val="Hyperlink"/>
    <w:uiPriority w:val="99"/>
    <w:unhideWhenUsed/>
    <w:rsid w:val="005064EC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50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064EC"/>
    <w:rPr>
      <w:rFonts w:ascii="Tahoma" w:hAnsi="Tahoma" w:cs="Tahoma"/>
      <w:sz w:val="16"/>
      <w:szCs w:val="16"/>
    </w:rPr>
  </w:style>
  <w:style w:type="paragraph" w:customStyle="1" w:styleId="afb">
    <w:name w:val="текст"/>
    <w:basedOn w:val="a"/>
    <w:rsid w:val="008B53E2"/>
    <w:pPr>
      <w:tabs>
        <w:tab w:val="left" w:pos="1191"/>
        <w:tab w:val="left" w:pos="1418"/>
      </w:tabs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РИО_текст_Заголовок_1"/>
    <w:next w:val="a"/>
    <w:uiPriority w:val="99"/>
    <w:qFormat/>
    <w:rsid w:val="00613347"/>
    <w:pPr>
      <w:spacing w:before="480" w:after="240"/>
      <w:ind w:left="1134"/>
      <w:outlineLvl w:val="0"/>
    </w:pPr>
    <w:rPr>
      <w:rFonts w:ascii="Times New Roman" w:eastAsia="Calibri" w:hAnsi="Times New Roman" w:cs="Times New Roman"/>
      <w:b/>
      <w:sz w:val="32"/>
      <w:lang w:eastAsia="en-US"/>
    </w:rPr>
  </w:style>
  <w:style w:type="paragraph" w:styleId="afc">
    <w:name w:val="Normal (Web)"/>
    <w:basedOn w:val="a"/>
    <w:uiPriority w:val="99"/>
    <w:rsid w:val="00613347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47A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F39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d">
    <w:name w:val="header"/>
    <w:basedOn w:val="a"/>
    <w:link w:val="afe"/>
    <w:uiPriority w:val="99"/>
    <w:unhideWhenUsed/>
    <w:rsid w:val="00E40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E40D29"/>
  </w:style>
  <w:style w:type="character" w:customStyle="1" w:styleId="apple-converted-space">
    <w:name w:val="apple-converted-space"/>
    <w:basedOn w:val="a0"/>
    <w:rsid w:val="00233B65"/>
  </w:style>
  <w:style w:type="paragraph" w:customStyle="1" w:styleId="13">
    <w:name w:val="Обычный1"/>
    <w:rsid w:val="00233B65"/>
    <w:pPr>
      <w:widowControl w:val="0"/>
      <w:spacing w:after="0" w:line="300" w:lineRule="auto"/>
      <w:ind w:left="1240" w:right="160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</w:rPr>
  </w:style>
  <w:style w:type="paragraph" w:customStyle="1" w:styleId="Default">
    <w:name w:val="Default"/>
    <w:rsid w:val="001947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table" w:styleId="aff">
    <w:name w:val="Table Grid"/>
    <w:basedOn w:val="a1"/>
    <w:uiPriority w:val="59"/>
    <w:rsid w:val="00007C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0">
    <w:name w:val="Strong"/>
    <w:basedOn w:val="a0"/>
    <w:uiPriority w:val="22"/>
    <w:qFormat/>
    <w:rsid w:val="000220D9"/>
    <w:rPr>
      <w:b/>
      <w:bCs/>
    </w:rPr>
  </w:style>
  <w:style w:type="paragraph" w:customStyle="1" w:styleId="14">
    <w:name w:val="Обычный (веб)1"/>
    <w:basedOn w:val="a"/>
    <w:rsid w:val="009F550F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f1">
    <w:name w:val="List Paragraph"/>
    <w:basedOn w:val="a"/>
    <w:uiPriority w:val="34"/>
    <w:qFormat/>
    <w:rsid w:val="00B91A4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2">
    <w:name w:val="Содержимое таблицы"/>
    <w:basedOn w:val="a"/>
    <w:rsid w:val="00B91A4A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aff3">
    <w:name w:val="footnote reference"/>
    <w:uiPriority w:val="99"/>
    <w:rsid w:val="00FA4DD4"/>
    <w:rPr>
      <w:vertAlign w:val="superscript"/>
    </w:rPr>
  </w:style>
  <w:style w:type="paragraph" w:styleId="aff4">
    <w:name w:val="footnote text"/>
    <w:basedOn w:val="a"/>
    <w:link w:val="aff5"/>
    <w:uiPriority w:val="99"/>
    <w:rsid w:val="00FA4DD4"/>
    <w:pPr>
      <w:widowControl w:val="0"/>
      <w:suppressAutoHyphens/>
      <w:autoSpaceDE w:val="0"/>
      <w:spacing w:after="0" w:line="360" w:lineRule="auto"/>
      <w:ind w:firstLine="709"/>
      <w:contextualSpacing/>
      <w:jc w:val="both"/>
    </w:pPr>
    <w:rPr>
      <w:rFonts w:ascii="Times New Roman" w:eastAsia="Calibri" w:hAnsi="Times New Roman" w:cs="Times New Roman"/>
      <w:color w:val="000000"/>
      <w:sz w:val="20"/>
      <w:szCs w:val="20"/>
      <w:lang w:eastAsia="zh-CN"/>
    </w:rPr>
  </w:style>
  <w:style w:type="character" w:customStyle="1" w:styleId="aff5">
    <w:name w:val="Текст сноски Знак"/>
    <w:basedOn w:val="a0"/>
    <w:link w:val="aff4"/>
    <w:uiPriority w:val="99"/>
    <w:rsid w:val="00FA4DD4"/>
    <w:rPr>
      <w:rFonts w:ascii="Times New Roman" w:eastAsia="Calibri" w:hAnsi="Times New Roman" w:cs="Times New Roman"/>
      <w:color w:val="000000"/>
      <w:sz w:val="20"/>
      <w:szCs w:val="20"/>
      <w:lang w:eastAsia="zh-CN"/>
    </w:rPr>
  </w:style>
  <w:style w:type="character" w:customStyle="1" w:styleId="nobr">
    <w:name w:val="nobr"/>
    <w:basedOn w:val="a0"/>
    <w:rsid w:val="00FA4DD4"/>
  </w:style>
  <w:style w:type="paragraph" w:customStyle="1" w:styleId="aff6">
    <w:name w:val="РИО_титул_УДК"/>
    <w:qFormat/>
    <w:rsid w:val="008658DD"/>
    <w:pPr>
      <w:pageBreakBefore/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f7">
    <w:name w:val="РИО_текст_основной"/>
    <w:uiPriority w:val="99"/>
    <w:qFormat/>
    <w:rsid w:val="00F50406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FontStyle33">
    <w:name w:val="Font Style33"/>
    <w:uiPriority w:val="99"/>
    <w:rsid w:val="00F50406"/>
    <w:rPr>
      <w:rFonts w:ascii="Times New Roman" w:hAnsi="Times New Roman" w:cs="Times New Roman" w:hint="default"/>
      <w:color w:val="000000"/>
      <w:sz w:val="20"/>
    </w:rPr>
  </w:style>
  <w:style w:type="paragraph" w:styleId="aff8">
    <w:name w:val="TOC Heading"/>
    <w:basedOn w:val="1"/>
    <w:next w:val="a"/>
    <w:uiPriority w:val="39"/>
    <w:semiHidden/>
    <w:unhideWhenUsed/>
    <w:qFormat/>
    <w:rsid w:val="002177F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customStyle="1" w:styleId="author">
    <w:name w:val="author"/>
    <w:basedOn w:val="a"/>
    <w:rsid w:val="0072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b-desc">
    <w:name w:val="bib-desc"/>
    <w:basedOn w:val="a"/>
    <w:rsid w:val="0072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bn0">
    <w:name w:val="isbn"/>
    <w:basedOn w:val="a"/>
    <w:rsid w:val="0072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5">
    <w:name w:val="Font Style135"/>
    <w:uiPriority w:val="99"/>
    <w:rsid w:val="0033518D"/>
    <w:rPr>
      <w:rFonts w:ascii="Times New Roman" w:hAnsi="Times New Roman"/>
      <w:b/>
      <w:color w:val="000000"/>
      <w:sz w:val="26"/>
    </w:rPr>
  </w:style>
  <w:style w:type="paragraph" w:customStyle="1" w:styleId="Style34">
    <w:name w:val="Style34"/>
    <w:basedOn w:val="a"/>
    <w:uiPriority w:val="99"/>
    <w:rsid w:val="0033518D"/>
    <w:pPr>
      <w:widowControl w:val="0"/>
      <w:autoSpaceDE w:val="0"/>
      <w:autoSpaceDN w:val="0"/>
      <w:adjustRightInd w:val="0"/>
      <w:spacing w:after="0" w:line="480" w:lineRule="exact"/>
      <w:ind w:firstLine="245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7">
    <w:name w:val="Font Style137"/>
    <w:uiPriority w:val="99"/>
    <w:rsid w:val="0033518D"/>
    <w:rPr>
      <w:rFonts w:ascii="Times New Roman" w:hAnsi="Times New Roman"/>
      <w:color w:val="000000"/>
      <w:sz w:val="26"/>
    </w:rPr>
  </w:style>
  <w:style w:type="character" w:customStyle="1" w:styleId="FontStyle138">
    <w:name w:val="Font Style138"/>
    <w:uiPriority w:val="99"/>
    <w:rsid w:val="0033518D"/>
    <w:rPr>
      <w:rFonts w:ascii="Times New Roman" w:hAnsi="Times New Roman"/>
      <w:color w:val="000000"/>
      <w:sz w:val="18"/>
    </w:rPr>
  </w:style>
  <w:style w:type="table" w:customStyle="1" w:styleId="15">
    <w:name w:val="Сетка таблицы1"/>
    <w:basedOn w:val="a1"/>
    <w:next w:val="aff"/>
    <w:uiPriority w:val="59"/>
    <w:rsid w:val="0007338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hyperlink" Target="https://library.mirea.ru/share/3031" TargetMode="External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chart" Target="charts/char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chart" Target="charts/chart4.xml"/><Relationship Id="rId28" Type="http://schemas.openxmlformats.org/officeDocument/2006/relationships/footer" Target="footer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diagramDrawing" Target="diagrams/drawing1.xml"/><Relationship Id="rId22" Type="http://schemas.openxmlformats.org/officeDocument/2006/relationships/chart" Target="charts/chart3.xml"/><Relationship Id="rId27" Type="http://schemas.openxmlformats.org/officeDocument/2006/relationships/hyperlink" Target="https://library.mirea.ru/share/516" TargetMode="Externa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7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5181518151815182"/>
          <c:y val="4.5845272206303724E-2"/>
          <c:w val="0.55610561056105612"/>
          <c:h val="0.84527220630372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Затраты</c:v>
                </c:pt>
              </c:strCache>
            </c:strRef>
          </c:tx>
          <c:invertIfNegative val="0"/>
          <c:cat>
            <c:numRef>
              <c:f>Sheet1!$B$1:$F$1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23700</c:v>
                </c:pt>
                <c:pt idx="1">
                  <c:v>46529</c:v>
                </c:pt>
                <c:pt idx="2">
                  <c:v>55548</c:v>
                </c:pt>
                <c:pt idx="3">
                  <c:v>80966</c:v>
                </c:pt>
                <c:pt idx="4">
                  <c:v>84442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Объем реализации</c:v>
                </c:pt>
              </c:strCache>
            </c:strRef>
          </c:tx>
          <c:spPr>
            <a:solidFill>
              <a:srgbClr val="993366"/>
            </a:solidFill>
            <a:ln w="1075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Sheet1!$B$1:$F$1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25509</c:v>
                </c:pt>
                <c:pt idx="1">
                  <c:v>54622</c:v>
                </c:pt>
                <c:pt idx="2">
                  <c:v>68107</c:v>
                </c:pt>
                <c:pt idx="3">
                  <c:v>78068</c:v>
                </c:pt>
                <c:pt idx="4">
                  <c:v>86415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79066368"/>
        <c:axId val="333678848"/>
        <c:axId val="0"/>
      </c:bar3DChart>
      <c:catAx>
        <c:axId val="179066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68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336788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33678848"/>
        <c:scaling>
          <c:orientation val="minMax"/>
        </c:scaling>
        <c:delete val="0"/>
        <c:axPos val="l"/>
        <c:majorGridlines>
          <c:spPr>
            <a:ln w="2689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6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тыс.руб.</a:t>
                </a:r>
              </a:p>
            </c:rich>
          </c:tx>
          <c:layout>
            <c:manualLayout>
              <c:xMode val="edge"/>
              <c:yMode val="edge"/>
              <c:x val="1.8151815181518153E-2"/>
              <c:y val="0.38681948424068768"/>
            </c:manualLayout>
          </c:layout>
          <c:overlay val="0"/>
          <c:spPr>
            <a:noFill/>
            <a:ln w="2151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268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9066368"/>
        <c:crosses val="autoZero"/>
        <c:crossBetween val="between"/>
      </c:valAx>
      <c:spPr>
        <a:noFill/>
        <a:ln w="21510">
          <a:noFill/>
        </a:ln>
      </c:spPr>
    </c:plotArea>
    <c:legend>
      <c:legendPos val="r"/>
      <c:layout>
        <c:manualLayout>
          <c:xMode val="edge"/>
          <c:yMode val="edge"/>
          <c:x val="0.72607260726072609"/>
          <c:y val="0.4355300859598854"/>
          <c:w val="0.26732673267326734"/>
          <c:h val="0.12893982808022922"/>
        </c:manualLayout>
      </c:layout>
      <c:overlay val="0"/>
      <c:spPr>
        <a:noFill/>
        <a:ln w="2689">
          <a:solidFill>
            <a:srgbClr val="000000"/>
          </a:solidFill>
          <a:prstDash val="solid"/>
        </a:ln>
      </c:spPr>
      <c:txPr>
        <a:bodyPr/>
        <a:lstStyle/>
        <a:p>
          <a:pPr>
            <a:defRPr sz="796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9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126984126984127"/>
          <c:y val="6.3938618925831206E-2"/>
          <c:w val="0.84444444444444444"/>
          <c:h val="0.73401534526854217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Темпы роста объема реализации</c:v>
                </c:pt>
              </c:strCache>
            </c:strRef>
          </c:tx>
          <c:spPr>
            <a:ln w="10758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100</c:v>
                </c:pt>
                <c:pt idx="1">
                  <c:v>196</c:v>
                </c:pt>
                <c:pt idx="2">
                  <c:v>119</c:v>
                </c:pt>
                <c:pt idx="3">
                  <c:v>146</c:v>
                </c:pt>
                <c:pt idx="4">
                  <c:v>104.3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Темпы роста затрат</c:v>
                </c:pt>
              </c:strCache>
            </c:strRef>
          </c:tx>
          <c:spPr>
            <a:ln w="10758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100</c:v>
                </c:pt>
                <c:pt idx="1">
                  <c:v>214</c:v>
                </c:pt>
                <c:pt idx="2">
                  <c:v>125</c:v>
                </c:pt>
                <c:pt idx="3">
                  <c:v>115</c:v>
                </c:pt>
                <c:pt idx="4">
                  <c:v>111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6756096"/>
        <c:axId val="333686464"/>
      </c:lineChart>
      <c:catAx>
        <c:axId val="186756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6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1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336864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33686464"/>
        <c:scaling>
          <c:orientation val="minMax"/>
        </c:scaling>
        <c:delete val="0"/>
        <c:axPos val="l"/>
        <c:majorGridlines>
          <c:spPr>
            <a:ln w="269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44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1.7460317460317461E-2"/>
              <c:y val="0.39386189258312021"/>
            </c:manualLayout>
          </c:layout>
          <c:overlay val="0"/>
          <c:spPr>
            <a:noFill/>
            <a:ln w="21516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26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1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6756096"/>
        <c:crosses val="autoZero"/>
        <c:crossBetween val="between"/>
      </c:valAx>
      <c:spPr>
        <a:solidFill>
          <a:srgbClr val="C0C0C0"/>
        </a:solidFill>
        <a:ln w="10758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9523809523809524"/>
          <c:y val="0.92327365728900257"/>
          <c:w val="0.73333333333333328"/>
          <c:h val="6.9053708439897693E-2"/>
        </c:manualLayout>
      </c:layout>
      <c:overlay val="0"/>
      <c:spPr>
        <a:noFill/>
        <a:ln w="2690">
          <a:solidFill>
            <a:srgbClr val="000000"/>
          </a:solidFill>
          <a:prstDash val="solid"/>
        </a:ln>
      </c:spPr>
      <c:txPr>
        <a:bodyPr/>
        <a:lstStyle/>
        <a:p>
          <a:pPr>
            <a:defRPr sz="932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6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409563648293965"/>
          <c:y val="4.0668570274869489E-2"/>
          <c:w val="0.64553969816272971"/>
          <c:h val="0.79064405410862115"/>
        </c:manualLayout>
      </c:layout>
      <c:lineChart>
        <c:grouping val="standard"/>
        <c:varyColors val="0"/>
        <c:ser>
          <c:idx val="0"/>
          <c:order val="0"/>
          <c:tx>
            <c:strRef>
              <c:f>Лист4!$C$71</c:f>
              <c:strCache>
                <c:ptCount val="1"/>
                <c:pt idx="0">
                  <c:v>постоянные  </c:v>
                </c:pt>
              </c:strCache>
            </c:strRef>
          </c:tx>
          <c:cat>
            <c:numRef>
              <c:f>Лист4!$B$53:$B$66</c:f>
              <c:numCache>
                <c:formatCode>General</c:formatCode>
                <c:ptCount val="14"/>
                <c:pt idx="0">
                  <c:v>0</c:v>
                </c:pt>
                <c:pt idx="1">
                  <c:v>250</c:v>
                </c:pt>
                <c:pt idx="2">
                  <c:v>500</c:v>
                </c:pt>
                <c:pt idx="3">
                  <c:v>750</c:v>
                </c:pt>
                <c:pt idx="4">
                  <c:v>1000</c:v>
                </c:pt>
                <c:pt idx="5">
                  <c:v>1250</c:v>
                </c:pt>
                <c:pt idx="6">
                  <c:v>1500</c:v>
                </c:pt>
                <c:pt idx="7">
                  <c:v>1750</c:v>
                </c:pt>
                <c:pt idx="8">
                  <c:v>2000</c:v>
                </c:pt>
                <c:pt idx="9">
                  <c:v>2250</c:v>
                </c:pt>
                <c:pt idx="10">
                  <c:v>2500</c:v>
                </c:pt>
                <c:pt idx="11">
                  <c:v>2750</c:v>
                </c:pt>
                <c:pt idx="12">
                  <c:v>3000</c:v>
                </c:pt>
                <c:pt idx="13">
                  <c:v>3250</c:v>
                </c:pt>
              </c:numCache>
            </c:numRef>
          </c:cat>
          <c:val>
            <c:numRef>
              <c:f>Лист4!$C$72:$C$85</c:f>
              <c:numCache>
                <c:formatCode>0.0</c:formatCode>
                <c:ptCount val="14"/>
                <c:pt idx="0">
                  <c:v>14300.184999999999</c:v>
                </c:pt>
                <c:pt idx="1">
                  <c:v>14300.184999999999</c:v>
                </c:pt>
                <c:pt idx="2">
                  <c:v>14300.184999999999</c:v>
                </c:pt>
                <c:pt idx="3">
                  <c:v>14300.184999999999</c:v>
                </c:pt>
                <c:pt idx="4">
                  <c:v>14300.184999999999</c:v>
                </c:pt>
                <c:pt idx="5">
                  <c:v>14300.184999999999</c:v>
                </c:pt>
                <c:pt idx="6">
                  <c:v>14300.184999999999</c:v>
                </c:pt>
                <c:pt idx="7">
                  <c:v>14300.184999999999</c:v>
                </c:pt>
                <c:pt idx="8">
                  <c:v>14300.184999999999</c:v>
                </c:pt>
                <c:pt idx="9">
                  <c:v>14300.184999999999</c:v>
                </c:pt>
                <c:pt idx="10">
                  <c:v>14300.184999999999</c:v>
                </c:pt>
                <c:pt idx="11">
                  <c:v>14300.184999999999</c:v>
                </c:pt>
                <c:pt idx="12">
                  <c:v>14300.184999999999</c:v>
                </c:pt>
                <c:pt idx="13">
                  <c:v>14300.184999999999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Лист4!$D$71</c:f>
              <c:strCache>
                <c:ptCount val="1"/>
                <c:pt idx="0">
                  <c:v>переменные</c:v>
                </c:pt>
              </c:strCache>
            </c:strRef>
          </c:tx>
          <c:cat>
            <c:numRef>
              <c:f>Лист4!$B$53:$B$66</c:f>
              <c:numCache>
                <c:formatCode>General</c:formatCode>
                <c:ptCount val="14"/>
                <c:pt idx="0">
                  <c:v>0</c:v>
                </c:pt>
                <c:pt idx="1">
                  <c:v>250</c:v>
                </c:pt>
                <c:pt idx="2">
                  <c:v>500</c:v>
                </c:pt>
                <c:pt idx="3">
                  <c:v>750</c:v>
                </c:pt>
                <c:pt idx="4">
                  <c:v>1000</c:v>
                </c:pt>
                <c:pt idx="5">
                  <c:v>1250</c:v>
                </c:pt>
                <c:pt idx="6">
                  <c:v>1500</c:v>
                </c:pt>
                <c:pt idx="7">
                  <c:v>1750</c:v>
                </c:pt>
                <c:pt idx="8">
                  <c:v>2000</c:v>
                </c:pt>
                <c:pt idx="9">
                  <c:v>2250</c:v>
                </c:pt>
                <c:pt idx="10">
                  <c:v>2500</c:v>
                </c:pt>
                <c:pt idx="11">
                  <c:v>2750</c:v>
                </c:pt>
                <c:pt idx="12">
                  <c:v>3000</c:v>
                </c:pt>
                <c:pt idx="13">
                  <c:v>3250</c:v>
                </c:pt>
              </c:numCache>
            </c:numRef>
          </c:cat>
          <c:val>
            <c:numRef>
              <c:f>Лист4!$D$72:$D$85</c:f>
              <c:numCache>
                <c:formatCode>0.0</c:formatCode>
                <c:ptCount val="14"/>
                <c:pt idx="0">
                  <c:v>0</c:v>
                </c:pt>
                <c:pt idx="1">
                  <c:v>8721.8325919014151</c:v>
                </c:pt>
                <c:pt idx="2">
                  <c:v>17356.446857883817</c:v>
                </c:pt>
                <c:pt idx="3">
                  <c:v>25799.18080684439</c:v>
                </c:pt>
                <c:pt idx="4">
                  <c:v>34329.133081723972</c:v>
                </c:pt>
                <c:pt idx="5">
                  <c:v>42736.979700316937</c:v>
                </c:pt>
                <c:pt idx="6">
                  <c:v>51022.72066262328</c:v>
                </c:pt>
                <c:pt idx="7">
                  <c:v>59160.190470867303</c:v>
                </c:pt>
                <c:pt idx="8">
                  <c:v>67053.448966538082</c:v>
                </c:pt>
                <c:pt idx="9">
                  <c:v>74885.654634065548</c:v>
                </c:pt>
                <c:pt idx="10">
                  <c:v>82595.754645306399</c:v>
                </c:pt>
                <c:pt idx="11">
                  <c:v>90375.629317282481</c:v>
                </c:pt>
                <c:pt idx="12">
                  <c:v>98172.947654442338</c:v>
                </c:pt>
                <c:pt idx="13">
                  <c:v>105673.72368347755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Лист4!$E$71</c:f>
              <c:strCache>
                <c:ptCount val="1"/>
                <c:pt idx="0">
                  <c:v>валовые (общие)</c:v>
                </c:pt>
              </c:strCache>
            </c:strRef>
          </c:tx>
          <c:cat>
            <c:numRef>
              <c:f>Лист4!$B$53:$B$66</c:f>
              <c:numCache>
                <c:formatCode>General</c:formatCode>
                <c:ptCount val="14"/>
                <c:pt idx="0">
                  <c:v>0</c:v>
                </c:pt>
                <c:pt idx="1">
                  <c:v>250</c:v>
                </c:pt>
                <c:pt idx="2">
                  <c:v>500</c:v>
                </c:pt>
                <c:pt idx="3">
                  <c:v>750</c:v>
                </c:pt>
                <c:pt idx="4">
                  <c:v>1000</c:v>
                </c:pt>
                <c:pt idx="5">
                  <c:v>1250</c:v>
                </c:pt>
                <c:pt idx="6">
                  <c:v>1500</c:v>
                </c:pt>
                <c:pt idx="7">
                  <c:v>1750</c:v>
                </c:pt>
                <c:pt idx="8">
                  <c:v>2000</c:v>
                </c:pt>
                <c:pt idx="9">
                  <c:v>2250</c:v>
                </c:pt>
                <c:pt idx="10">
                  <c:v>2500</c:v>
                </c:pt>
                <c:pt idx="11">
                  <c:v>2750</c:v>
                </c:pt>
                <c:pt idx="12">
                  <c:v>3000</c:v>
                </c:pt>
                <c:pt idx="13">
                  <c:v>3250</c:v>
                </c:pt>
              </c:numCache>
            </c:numRef>
          </c:cat>
          <c:val>
            <c:numRef>
              <c:f>Лист4!$E$72:$E$85</c:f>
              <c:numCache>
                <c:formatCode>0.0</c:formatCode>
                <c:ptCount val="14"/>
                <c:pt idx="0">
                  <c:v>14300.184999999999</c:v>
                </c:pt>
                <c:pt idx="1">
                  <c:v>23022.017591901415</c:v>
                </c:pt>
                <c:pt idx="2">
                  <c:v>31656.631857883818</c:v>
                </c:pt>
                <c:pt idx="3">
                  <c:v>40099.365806844391</c:v>
                </c:pt>
                <c:pt idx="4">
                  <c:v>48629.31808172397</c:v>
                </c:pt>
                <c:pt idx="5">
                  <c:v>57037.164700316935</c:v>
                </c:pt>
                <c:pt idx="6">
                  <c:v>65322.905662623278</c:v>
                </c:pt>
                <c:pt idx="7">
                  <c:v>73460.375470867308</c:v>
                </c:pt>
                <c:pt idx="8">
                  <c:v>81353.63396653808</c:v>
                </c:pt>
                <c:pt idx="9">
                  <c:v>89185.839634065545</c:v>
                </c:pt>
                <c:pt idx="10">
                  <c:v>96895.939645306396</c:v>
                </c:pt>
                <c:pt idx="11">
                  <c:v>104675.81431728248</c:v>
                </c:pt>
                <c:pt idx="12">
                  <c:v>112473.13265444234</c:v>
                </c:pt>
                <c:pt idx="13">
                  <c:v>119973.90868347755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6755072"/>
        <c:axId val="333678272"/>
      </c:lineChart>
      <c:catAx>
        <c:axId val="1867550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объем производства, тыс.литров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333678272"/>
        <c:crosses val="autoZero"/>
        <c:auto val="1"/>
        <c:lblAlgn val="ctr"/>
        <c:lblOffset val="100"/>
        <c:noMultiLvlLbl val="0"/>
      </c:catAx>
      <c:valAx>
        <c:axId val="33367827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тыс.руб.</a:t>
                </a:r>
              </a:p>
            </c:rich>
          </c:tx>
          <c:layout>
            <c:manualLayout>
              <c:xMode val="edge"/>
              <c:yMode val="edge"/>
              <c:x val="0"/>
              <c:y val="0.81152173286031559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186755072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409563648293965"/>
          <c:y val="4.0668570274869489E-2"/>
          <c:w val="0.64553969816272971"/>
          <c:h val="0.79064405410862115"/>
        </c:manualLayout>
      </c:layout>
      <c:lineChart>
        <c:grouping val="standard"/>
        <c:varyColors val="0"/>
        <c:ser>
          <c:idx val="0"/>
          <c:order val="0"/>
          <c:tx>
            <c:strRef>
              <c:f>Лист4!$C$71</c:f>
              <c:strCache>
                <c:ptCount val="1"/>
                <c:pt idx="0">
                  <c:v>постоянные  </c:v>
                </c:pt>
              </c:strCache>
            </c:strRef>
          </c:tx>
          <c:cat>
            <c:numRef>
              <c:f>Лист4!$B$53:$B$66</c:f>
              <c:numCache>
                <c:formatCode>General</c:formatCode>
                <c:ptCount val="14"/>
                <c:pt idx="0">
                  <c:v>0</c:v>
                </c:pt>
                <c:pt idx="1">
                  <c:v>250</c:v>
                </c:pt>
                <c:pt idx="2">
                  <c:v>500</c:v>
                </c:pt>
                <c:pt idx="3">
                  <c:v>750</c:v>
                </c:pt>
                <c:pt idx="4">
                  <c:v>1000</c:v>
                </c:pt>
                <c:pt idx="5">
                  <c:v>1250</c:v>
                </c:pt>
                <c:pt idx="6">
                  <c:v>1500</c:v>
                </c:pt>
                <c:pt idx="7">
                  <c:v>1750</c:v>
                </c:pt>
                <c:pt idx="8">
                  <c:v>2000</c:v>
                </c:pt>
                <c:pt idx="9">
                  <c:v>2250</c:v>
                </c:pt>
                <c:pt idx="10">
                  <c:v>2500</c:v>
                </c:pt>
                <c:pt idx="11">
                  <c:v>2750</c:v>
                </c:pt>
                <c:pt idx="12">
                  <c:v>3000</c:v>
                </c:pt>
                <c:pt idx="13">
                  <c:v>3250</c:v>
                </c:pt>
              </c:numCache>
            </c:numRef>
          </c:cat>
          <c:val>
            <c:numRef>
              <c:f>Лист4!$C$72:$C$85</c:f>
              <c:numCache>
                <c:formatCode>0.0</c:formatCode>
                <c:ptCount val="14"/>
                <c:pt idx="1">
                  <c:v>57.200739999999996</c:v>
                </c:pt>
                <c:pt idx="2">
                  <c:v>28.600369999999998</c:v>
                </c:pt>
                <c:pt idx="3">
                  <c:v>19.066913333333332</c:v>
                </c:pt>
                <c:pt idx="4">
                  <c:v>14.300184999999999</c:v>
                </c:pt>
                <c:pt idx="5">
                  <c:v>11.440147999999999</c:v>
                </c:pt>
                <c:pt idx="6">
                  <c:v>9.533456666666666</c:v>
                </c:pt>
                <c:pt idx="7">
                  <c:v>8.1715342857142854</c:v>
                </c:pt>
                <c:pt idx="8">
                  <c:v>7.1500924999999995</c:v>
                </c:pt>
                <c:pt idx="9">
                  <c:v>6.3556377777777779</c:v>
                </c:pt>
                <c:pt idx="10">
                  <c:v>5.7200739999999994</c:v>
                </c:pt>
                <c:pt idx="11">
                  <c:v>5.2000672727272725</c:v>
                </c:pt>
                <c:pt idx="12">
                  <c:v>4.766728333333333</c:v>
                </c:pt>
                <c:pt idx="13">
                  <c:v>4.4000569230769226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Лист4!$D$71</c:f>
              <c:strCache>
                <c:ptCount val="1"/>
                <c:pt idx="0">
                  <c:v>переменные</c:v>
                </c:pt>
              </c:strCache>
            </c:strRef>
          </c:tx>
          <c:cat>
            <c:numRef>
              <c:f>Лист4!$B$53:$B$66</c:f>
              <c:numCache>
                <c:formatCode>General</c:formatCode>
                <c:ptCount val="14"/>
                <c:pt idx="0">
                  <c:v>0</c:v>
                </c:pt>
                <c:pt idx="1">
                  <c:v>250</c:v>
                </c:pt>
                <c:pt idx="2">
                  <c:v>500</c:v>
                </c:pt>
                <c:pt idx="3">
                  <c:v>750</c:v>
                </c:pt>
                <c:pt idx="4">
                  <c:v>1000</c:v>
                </c:pt>
                <c:pt idx="5">
                  <c:v>1250</c:v>
                </c:pt>
                <c:pt idx="6">
                  <c:v>1500</c:v>
                </c:pt>
                <c:pt idx="7">
                  <c:v>1750</c:v>
                </c:pt>
                <c:pt idx="8">
                  <c:v>2000</c:v>
                </c:pt>
                <c:pt idx="9">
                  <c:v>2250</c:v>
                </c:pt>
                <c:pt idx="10">
                  <c:v>2500</c:v>
                </c:pt>
                <c:pt idx="11">
                  <c:v>2750</c:v>
                </c:pt>
                <c:pt idx="12">
                  <c:v>3000</c:v>
                </c:pt>
                <c:pt idx="13">
                  <c:v>3250</c:v>
                </c:pt>
              </c:numCache>
            </c:numRef>
          </c:cat>
          <c:val>
            <c:numRef>
              <c:f>Лист4!$D$72:$D$85</c:f>
              <c:numCache>
                <c:formatCode>0.0</c:formatCode>
                <c:ptCount val="14"/>
                <c:pt idx="1">
                  <c:v>34.887330367605664</c:v>
                </c:pt>
                <c:pt idx="2">
                  <c:v>34.712893715767635</c:v>
                </c:pt>
                <c:pt idx="3">
                  <c:v>34.398907742459187</c:v>
                </c:pt>
                <c:pt idx="4">
                  <c:v>34.329133081723974</c:v>
                </c:pt>
                <c:pt idx="5">
                  <c:v>34.189583760253548</c:v>
                </c:pt>
                <c:pt idx="6">
                  <c:v>34.015147108415519</c:v>
                </c:pt>
                <c:pt idx="7">
                  <c:v>33.805823126209887</c:v>
                </c:pt>
                <c:pt idx="8">
                  <c:v>33.526724483269042</c:v>
                </c:pt>
                <c:pt idx="9">
                  <c:v>33.2825131706958</c:v>
                </c:pt>
                <c:pt idx="10">
                  <c:v>33.038301858122558</c:v>
                </c:pt>
                <c:pt idx="11">
                  <c:v>32.863865206284537</c:v>
                </c:pt>
                <c:pt idx="12">
                  <c:v>32.724315884814111</c:v>
                </c:pt>
                <c:pt idx="13">
                  <c:v>32.514991902608479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Лист4!$E$71</c:f>
              <c:strCache>
                <c:ptCount val="1"/>
                <c:pt idx="0">
                  <c:v>валовые (общие)</c:v>
                </c:pt>
              </c:strCache>
            </c:strRef>
          </c:tx>
          <c:cat>
            <c:numRef>
              <c:f>Лист4!$B$53:$B$66</c:f>
              <c:numCache>
                <c:formatCode>General</c:formatCode>
                <c:ptCount val="14"/>
                <c:pt idx="0">
                  <c:v>0</c:v>
                </c:pt>
                <c:pt idx="1">
                  <c:v>250</c:v>
                </c:pt>
                <c:pt idx="2">
                  <c:v>500</c:v>
                </c:pt>
                <c:pt idx="3">
                  <c:v>750</c:v>
                </c:pt>
                <c:pt idx="4">
                  <c:v>1000</c:v>
                </c:pt>
                <c:pt idx="5">
                  <c:v>1250</c:v>
                </c:pt>
                <c:pt idx="6">
                  <c:v>1500</c:v>
                </c:pt>
                <c:pt idx="7">
                  <c:v>1750</c:v>
                </c:pt>
                <c:pt idx="8">
                  <c:v>2000</c:v>
                </c:pt>
                <c:pt idx="9">
                  <c:v>2250</c:v>
                </c:pt>
                <c:pt idx="10">
                  <c:v>2500</c:v>
                </c:pt>
                <c:pt idx="11">
                  <c:v>2750</c:v>
                </c:pt>
                <c:pt idx="12">
                  <c:v>3000</c:v>
                </c:pt>
                <c:pt idx="13">
                  <c:v>3250</c:v>
                </c:pt>
              </c:numCache>
            </c:numRef>
          </c:cat>
          <c:val>
            <c:numRef>
              <c:f>Лист4!$E$72:$E$85</c:f>
              <c:numCache>
                <c:formatCode>0.0</c:formatCode>
                <c:ptCount val="14"/>
                <c:pt idx="1">
                  <c:v>92.088070367605667</c:v>
                </c:pt>
                <c:pt idx="2">
                  <c:v>63.313263715767633</c:v>
                </c:pt>
                <c:pt idx="3">
                  <c:v>53.465821075792519</c:v>
                </c:pt>
                <c:pt idx="4">
                  <c:v>48.629318081723973</c:v>
                </c:pt>
                <c:pt idx="5">
                  <c:v>45.629731760253549</c:v>
                </c:pt>
                <c:pt idx="6">
                  <c:v>43.548603775082185</c:v>
                </c:pt>
                <c:pt idx="7">
                  <c:v>41.977357411924174</c:v>
                </c:pt>
                <c:pt idx="8">
                  <c:v>40.676816983269042</c:v>
                </c:pt>
                <c:pt idx="9">
                  <c:v>39.63815094847358</c:v>
                </c:pt>
                <c:pt idx="10">
                  <c:v>38.758375858122555</c:v>
                </c:pt>
                <c:pt idx="11">
                  <c:v>38.063932479011811</c:v>
                </c:pt>
                <c:pt idx="12">
                  <c:v>37.491044218147444</c:v>
                </c:pt>
                <c:pt idx="13">
                  <c:v>36.915048825685403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6753536"/>
        <c:axId val="333687616"/>
      </c:lineChart>
      <c:catAx>
        <c:axId val="1867535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объем производства, тыс.литров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333687616"/>
        <c:crosses val="autoZero"/>
        <c:auto val="1"/>
        <c:lblAlgn val="ctr"/>
        <c:lblOffset val="100"/>
        <c:noMultiLvlLbl val="0"/>
      </c:catAx>
      <c:valAx>
        <c:axId val="3336876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тыс.руб.</a:t>
                </a:r>
              </a:p>
            </c:rich>
          </c:tx>
          <c:layout>
            <c:manualLayout>
              <c:xMode val="edge"/>
              <c:yMode val="edge"/>
              <c:x val="0"/>
              <c:y val="0.81152173286031559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186753536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Лист4!$C$90</c:f>
              <c:strCache>
                <c:ptCount val="1"/>
                <c:pt idx="0">
                  <c:v>Предельные издержки</c:v>
                </c:pt>
              </c:strCache>
            </c:strRef>
          </c:tx>
          <c:cat>
            <c:numRef>
              <c:f>Лист4!$B$91:$B$104</c:f>
              <c:numCache>
                <c:formatCode>General</c:formatCode>
                <c:ptCount val="14"/>
                <c:pt idx="0">
                  <c:v>0</c:v>
                </c:pt>
                <c:pt idx="1">
                  <c:v>250</c:v>
                </c:pt>
                <c:pt idx="2">
                  <c:v>500</c:v>
                </c:pt>
                <c:pt idx="3">
                  <c:v>750</c:v>
                </c:pt>
                <c:pt idx="4">
                  <c:v>1000</c:v>
                </c:pt>
                <c:pt idx="5">
                  <c:v>1250</c:v>
                </c:pt>
                <c:pt idx="6">
                  <c:v>1500</c:v>
                </c:pt>
                <c:pt idx="7">
                  <c:v>1750</c:v>
                </c:pt>
                <c:pt idx="8">
                  <c:v>2000</c:v>
                </c:pt>
                <c:pt idx="9">
                  <c:v>2250</c:v>
                </c:pt>
                <c:pt idx="10">
                  <c:v>2500</c:v>
                </c:pt>
                <c:pt idx="11">
                  <c:v>2750</c:v>
                </c:pt>
                <c:pt idx="12">
                  <c:v>3000</c:v>
                </c:pt>
                <c:pt idx="13">
                  <c:v>3250</c:v>
                </c:pt>
              </c:numCache>
            </c:numRef>
          </c:cat>
          <c:val>
            <c:numRef>
              <c:f>Лист4!$C$91:$C$104</c:f>
              <c:numCache>
                <c:formatCode>0.0</c:formatCode>
                <c:ptCount val="14"/>
                <c:pt idx="1">
                  <c:v>34.887330367605664</c:v>
                </c:pt>
                <c:pt idx="2">
                  <c:v>34.538457063929613</c:v>
                </c:pt>
                <c:pt idx="3">
                  <c:v>33.770935795842291</c:v>
                </c:pt>
                <c:pt idx="4">
                  <c:v>34.119809099518314</c:v>
                </c:pt>
                <c:pt idx="5">
                  <c:v>33.631386474371858</c:v>
                </c:pt>
                <c:pt idx="6">
                  <c:v>33.142963849225374</c:v>
                </c:pt>
                <c:pt idx="7">
                  <c:v>32.549879232976117</c:v>
                </c:pt>
                <c:pt idx="8">
                  <c:v>31.573033982683089</c:v>
                </c:pt>
                <c:pt idx="9">
                  <c:v>31.328822670109862</c:v>
                </c:pt>
                <c:pt idx="10">
                  <c:v>30.840400044963403</c:v>
                </c:pt>
                <c:pt idx="11">
                  <c:v>31.119498687904329</c:v>
                </c:pt>
                <c:pt idx="12">
                  <c:v>31.189273348639428</c:v>
                </c:pt>
                <c:pt idx="13">
                  <c:v>30.003104116140864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Лист4!$D$90</c:f>
              <c:strCache>
                <c:ptCount val="1"/>
                <c:pt idx="0">
                  <c:v>Предельная выручка</c:v>
                </c:pt>
              </c:strCache>
            </c:strRef>
          </c:tx>
          <c:cat>
            <c:numRef>
              <c:f>Лист4!$B$91:$B$104</c:f>
              <c:numCache>
                <c:formatCode>General</c:formatCode>
                <c:ptCount val="14"/>
                <c:pt idx="0">
                  <c:v>0</c:v>
                </c:pt>
                <c:pt idx="1">
                  <c:v>250</c:v>
                </c:pt>
                <c:pt idx="2">
                  <c:v>500</c:v>
                </c:pt>
                <c:pt idx="3">
                  <c:v>750</c:v>
                </c:pt>
                <c:pt idx="4">
                  <c:v>1000</c:v>
                </c:pt>
                <c:pt idx="5">
                  <c:v>1250</c:v>
                </c:pt>
                <c:pt idx="6">
                  <c:v>1500</c:v>
                </c:pt>
                <c:pt idx="7">
                  <c:v>1750</c:v>
                </c:pt>
                <c:pt idx="8">
                  <c:v>2000</c:v>
                </c:pt>
                <c:pt idx="9">
                  <c:v>2250</c:v>
                </c:pt>
                <c:pt idx="10">
                  <c:v>2500</c:v>
                </c:pt>
                <c:pt idx="11">
                  <c:v>2750</c:v>
                </c:pt>
                <c:pt idx="12">
                  <c:v>3000</c:v>
                </c:pt>
                <c:pt idx="13">
                  <c:v>3250</c:v>
                </c:pt>
              </c:numCache>
            </c:numRef>
          </c:cat>
          <c:val>
            <c:numRef>
              <c:f>Лист4!$D$91:$D$104</c:f>
              <c:numCache>
                <c:formatCode>0.00</c:formatCode>
                <c:ptCount val="14"/>
                <c:pt idx="1">
                  <c:v>42.98133222980676</c:v>
                </c:pt>
                <c:pt idx="2">
                  <c:v>42.98133222980676</c:v>
                </c:pt>
                <c:pt idx="3">
                  <c:v>42.981332229806767</c:v>
                </c:pt>
                <c:pt idx="4">
                  <c:v>42.981332229806753</c:v>
                </c:pt>
                <c:pt idx="5">
                  <c:v>42.981332229806782</c:v>
                </c:pt>
                <c:pt idx="6">
                  <c:v>42.981332229806753</c:v>
                </c:pt>
                <c:pt idx="7">
                  <c:v>42.981332229806753</c:v>
                </c:pt>
                <c:pt idx="8">
                  <c:v>42.981332229806753</c:v>
                </c:pt>
                <c:pt idx="9">
                  <c:v>42.98133222980681</c:v>
                </c:pt>
                <c:pt idx="10">
                  <c:v>42.981332229806753</c:v>
                </c:pt>
                <c:pt idx="11">
                  <c:v>42.981332229806753</c:v>
                </c:pt>
                <c:pt idx="12">
                  <c:v>42.981332229806753</c:v>
                </c:pt>
                <c:pt idx="13">
                  <c:v>42.98133222980681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Лист4!$E$90</c:f>
              <c:strCache>
                <c:ptCount val="1"/>
                <c:pt idx="0">
                  <c:v>Прибыль (убыток)</c:v>
                </c:pt>
              </c:strCache>
            </c:strRef>
          </c:tx>
          <c:cat>
            <c:numRef>
              <c:f>Лист4!$B$91:$B$104</c:f>
              <c:numCache>
                <c:formatCode>General</c:formatCode>
                <c:ptCount val="14"/>
                <c:pt idx="0">
                  <c:v>0</c:v>
                </c:pt>
                <c:pt idx="1">
                  <c:v>250</c:v>
                </c:pt>
                <c:pt idx="2">
                  <c:v>500</c:v>
                </c:pt>
                <c:pt idx="3">
                  <c:v>750</c:v>
                </c:pt>
                <c:pt idx="4">
                  <c:v>1000</c:v>
                </c:pt>
                <c:pt idx="5">
                  <c:v>1250</c:v>
                </c:pt>
                <c:pt idx="6">
                  <c:v>1500</c:v>
                </c:pt>
                <c:pt idx="7">
                  <c:v>1750</c:v>
                </c:pt>
                <c:pt idx="8">
                  <c:v>2000</c:v>
                </c:pt>
                <c:pt idx="9">
                  <c:v>2250</c:v>
                </c:pt>
                <c:pt idx="10">
                  <c:v>2500</c:v>
                </c:pt>
                <c:pt idx="11">
                  <c:v>2750</c:v>
                </c:pt>
                <c:pt idx="12">
                  <c:v>3000</c:v>
                </c:pt>
                <c:pt idx="13">
                  <c:v>3250</c:v>
                </c:pt>
              </c:numCache>
            </c:numRef>
          </c:cat>
          <c:val>
            <c:numRef>
              <c:f>Лист4!$E$91:$E$104</c:f>
              <c:numCache>
                <c:formatCode>0.00</c:formatCode>
                <c:ptCount val="14"/>
                <c:pt idx="1">
                  <c:v>-49.106738137798907</c:v>
                </c:pt>
                <c:pt idx="2">
                  <c:v>-20.331931485960872</c:v>
                </c:pt>
                <c:pt idx="3">
                  <c:v>-10.484488845985751</c:v>
                </c:pt>
                <c:pt idx="4">
                  <c:v>-5.6479858519172197</c:v>
                </c:pt>
                <c:pt idx="5">
                  <c:v>-2.6483995304467669</c:v>
                </c:pt>
                <c:pt idx="6">
                  <c:v>-0.56727154527543178</c:v>
                </c:pt>
                <c:pt idx="7">
                  <c:v>1.0039748178825789</c:v>
                </c:pt>
                <c:pt idx="8">
                  <c:v>2.3045152465377114</c:v>
                </c:pt>
                <c:pt idx="9">
                  <c:v>3.34318128133323</c:v>
                </c:pt>
                <c:pt idx="10">
                  <c:v>4.222956371684198</c:v>
                </c:pt>
                <c:pt idx="11">
                  <c:v>4.9173997507949423</c:v>
                </c:pt>
                <c:pt idx="12">
                  <c:v>5.4902880116593096</c:v>
                </c:pt>
                <c:pt idx="13">
                  <c:v>6.0662834041214069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6756608"/>
        <c:axId val="333691648"/>
      </c:lineChart>
      <c:catAx>
        <c:axId val="186756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333691648"/>
        <c:crosses val="autoZero"/>
        <c:auto val="1"/>
        <c:lblAlgn val="ctr"/>
        <c:lblOffset val="100"/>
        <c:noMultiLvlLbl val="0"/>
      </c:catAx>
      <c:valAx>
        <c:axId val="3336916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тыс.руб./тыс. литров</a:t>
                </a:r>
              </a:p>
            </c:rich>
          </c:tx>
          <c:layout>
            <c:manualLayout>
              <c:xMode val="edge"/>
              <c:yMode val="edge"/>
              <c:x val="2.7777777777777779E-3"/>
              <c:y val="0.2666896325459317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186756608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623614204273439"/>
          <c:y val="5.651457029409785E-2"/>
          <c:w val="0.70434925130761528"/>
          <c:h val="0.78470929523902389"/>
        </c:manualLayout>
      </c:layout>
      <c:lineChart>
        <c:grouping val="standard"/>
        <c:varyColors val="0"/>
        <c:ser>
          <c:idx val="0"/>
          <c:order val="0"/>
          <c:tx>
            <c:strRef>
              <c:f>Лист4!$C$129</c:f>
              <c:strCache>
                <c:ptCount val="1"/>
                <c:pt idx="0">
                  <c:v>Выручка</c:v>
                </c:pt>
              </c:strCache>
            </c:strRef>
          </c:tx>
          <c:cat>
            <c:numRef>
              <c:f>Лист4!$B$130:$B$143</c:f>
              <c:numCache>
                <c:formatCode>General</c:formatCode>
                <c:ptCount val="14"/>
                <c:pt idx="0">
                  <c:v>0</c:v>
                </c:pt>
                <c:pt idx="1">
                  <c:v>250</c:v>
                </c:pt>
                <c:pt idx="2">
                  <c:v>500</c:v>
                </c:pt>
                <c:pt idx="3">
                  <c:v>750</c:v>
                </c:pt>
                <c:pt idx="4">
                  <c:v>1000</c:v>
                </c:pt>
                <c:pt idx="5">
                  <c:v>1250</c:v>
                </c:pt>
                <c:pt idx="6">
                  <c:v>1500</c:v>
                </c:pt>
                <c:pt idx="7">
                  <c:v>1750</c:v>
                </c:pt>
                <c:pt idx="8">
                  <c:v>2000</c:v>
                </c:pt>
                <c:pt idx="9">
                  <c:v>2250</c:v>
                </c:pt>
                <c:pt idx="10">
                  <c:v>2500</c:v>
                </c:pt>
                <c:pt idx="11">
                  <c:v>2750</c:v>
                </c:pt>
                <c:pt idx="12">
                  <c:v>3000</c:v>
                </c:pt>
                <c:pt idx="13">
                  <c:v>3250</c:v>
                </c:pt>
              </c:numCache>
            </c:numRef>
          </c:cat>
          <c:val>
            <c:numRef>
              <c:f>Лист4!$C$130:$C$143</c:f>
              <c:numCache>
                <c:formatCode>0.0</c:formatCode>
                <c:ptCount val="14"/>
                <c:pt idx="0">
                  <c:v>0</c:v>
                </c:pt>
                <c:pt idx="1">
                  <c:v>10745.333057451689</c:v>
                </c:pt>
                <c:pt idx="2">
                  <c:v>21490.666114903379</c:v>
                </c:pt>
                <c:pt idx="3">
                  <c:v>32235.99917235507</c:v>
                </c:pt>
                <c:pt idx="4">
                  <c:v>42981.332229806758</c:v>
                </c:pt>
                <c:pt idx="5">
                  <c:v>53726.665287258453</c:v>
                </c:pt>
                <c:pt idx="6">
                  <c:v>64471.99834471014</c:v>
                </c:pt>
                <c:pt idx="7">
                  <c:v>75217.331402161828</c:v>
                </c:pt>
                <c:pt idx="8">
                  <c:v>85962.664459613516</c:v>
                </c:pt>
                <c:pt idx="9">
                  <c:v>96707.997517065218</c:v>
                </c:pt>
                <c:pt idx="10">
                  <c:v>107453.33057451691</c:v>
                </c:pt>
                <c:pt idx="11">
                  <c:v>118198.66363196859</c:v>
                </c:pt>
                <c:pt idx="12">
                  <c:v>128943.99668942028</c:v>
                </c:pt>
                <c:pt idx="13">
                  <c:v>139689.32974687198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Лист4!$D$129</c:f>
              <c:strCache>
                <c:ptCount val="1"/>
                <c:pt idx="0">
                  <c:v>Постоянные издержки</c:v>
                </c:pt>
              </c:strCache>
            </c:strRef>
          </c:tx>
          <c:cat>
            <c:numRef>
              <c:f>Лист4!$B$130:$B$143</c:f>
              <c:numCache>
                <c:formatCode>General</c:formatCode>
                <c:ptCount val="14"/>
                <c:pt idx="0">
                  <c:v>0</c:v>
                </c:pt>
                <c:pt idx="1">
                  <c:v>250</c:v>
                </c:pt>
                <c:pt idx="2">
                  <c:v>500</c:v>
                </c:pt>
                <c:pt idx="3">
                  <c:v>750</c:v>
                </c:pt>
                <c:pt idx="4">
                  <c:v>1000</c:v>
                </c:pt>
                <c:pt idx="5">
                  <c:v>1250</c:v>
                </c:pt>
                <c:pt idx="6">
                  <c:v>1500</c:v>
                </c:pt>
                <c:pt idx="7">
                  <c:v>1750</c:v>
                </c:pt>
                <c:pt idx="8">
                  <c:v>2000</c:v>
                </c:pt>
                <c:pt idx="9">
                  <c:v>2250</c:v>
                </c:pt>
                <c:pt idx="10">
                  <c:v>2500</c:v>
                </c:pt>
                <c:pt idx="11">
                  <c:v>2750</c:v>
                </c:pt>
                <c:pt idx="12">
                  <c:v>3000</c:v>
                </c:pt>
                <c:pt idx="13">
                  <c:v>3250</c:v>
                </c:pt>
              </c:numCache>
            </c:numRef>
          </c:cat>
          <c:val>
            <c:numRef>
              <c:f>Лист4!$D$130:$D$143</c:f>
              <c:numCache>
                <c:formatCode>0.0</c:formatCode>
                <c:ptCount val="14"/>
                <c:pt idx="0">
                  <c:v>14300.184999999999</c:v>
                </c:pt>
                <c:pt idx="1">
                  <c:v>14300.184999999999</c:v>
                </c:pt>
                <c:pt idx="2">
                  <c:v>14300.184999999999</c:v>
                </c:pt>
                <c:pt idx="3">
                  <c:v>14300.184999999999</c:v>
                </c:pt>
                <c:pt idx="4">
                  <c:v>14300.184999999999</c:v>
                </c:pt>
                <c:pt idx="5">
                  <c:v>14300.184999999999</c:v>
                </c:pt>
                <c:pt idx="6">
                  <c:v>14300.184999999999</c:v>
                </c:pt>
                <c:pt idx="7">
                  <c:v>14300.184999999999</c:v>
                </c:pt>
                <c:pt idx="8">
                  <c:v>14300.184999999999</c:v>
                </c:pt>
                <c:pt idx="9">
                  <c:v>14300.184999999999</c:v>
                </c:pt>
                <c:pt idx="10">
                  <c:v>14300.184999999999</c:v>
                </c:pt>
                <c:pt idx="11">
                  <c:v>14300.184999999999</c:v>
                </c:pt>
                <c:pt idx="12">
                  <c:v>14300.184999999999</c:v>
                </c:pt>
                <c:pt idx="13">
                  <c:v>14300.184999999999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Лист4!$E$129</c:f>
              <c:strCache>
                <c:ptCount val="1"/>
                <c:pt idx="0">
                  <c:v>Переменные издержки</c:v>
                </c:pt>
              </c:strCache>
            </c:strRef>
          </c:tx>
          <c:cat>
            <c:numRef>
              <c:f>Лист4!$B$130:$B$143</c:f>
              <c:numCache>
                <c:formatCode>General</c:formatCode>
                <c:ptCount val="14"/>
                <c:pt idx="0">
                  <c:v>0</c:v>
                </c:pt>
                <c:pt idx="1">
                  <c:v>250</c:v>
                </c:pt>
                <c:pt idx="2">
                  <c:v>500</c:v>
                </c:pt>
                <c:pt idx="3">
                  <c:v>750</c:v>
                </c:pt>
                <c:pt idx="4">
                  <c:v>1000</c:v>
                </c:pt>
                <c:pt idx="5">
                  <c:v>1250</c:v>
                </c:pt>
                <c:pt idx="6">
                  <c:v>1500</c:v>
                </c:pt>
                <c:pt idx="7">
                  <c:v>1750</c:v>
                </c:pt>
                <c:pt idx="8">
                  <c:v>2000</c:v>
                </c:pt>
                <c:pt idx="9">
                  <c:v>2250</c:v>
                </c:pt>
                <c:pt idx="10">
                  <c:v>2500</c:v>
                </c:pt>
                <c:pt idx="11">
                  <c:v>2750</c:v>
                </c:pt>
                <c:pt idx="12">
                  <c:v>3000</c:v>
                </c:pt>
                <c:pt idx="13">
                  <c:v>3250</c:v>
                </c:pt>
              </c:numCache>
            </c:numRef>
          </c:cat>
          <c:val>
            <c:numRef>
              <c:f>Лист4!$E$130:$E$143</c:f>
              <c:numCache>
                <c:formatCode>0.0</c:formatCode>
                <c:ptCount val="14"/>
                <c:pt idx="0">
                  <c:v>0</c:v>
                </c:pt>
                <c:pt idx="1">
                  <c:v>8721.8325919014151</c:v>
                </c:pt>
                <c:pt idx="2">
                  <c:v>17356.446857883817</c:v>
                </c:pt>
                <c:pt idx="3">
                  <c:v>25799.18080684439</c:v>
                </c:pt>
                <c:pt idx="4">
                  <c:v>34329.133081723972</c:v>
                </c:pt>
                <c:pt idx="5">
                  <c:v>42736.979700316937</c:v>
                </c:pt>
                <c:pt idx="6">
                  <c:v>51022.72066262328</c:v>
                </c:pt>
                <c:pt idx="7">
                  <c:v>59160.190470867303</c:v>
                </c:pt>
                <c:pt idx="8">
                  <c:v>67053.448966538082</c:v>
                </c:pt>
                <c:pt idx="9">
                  <c:v>74885.654634065548</c:v>
                </c:pt>
                <c:pt idx="10">
                  <c:v>82595.754645306399</c:v>
                </c:pt>
                <c:pt idx="11">
                  <c:v>90375.629317282481</c:v>
                </c:pt>
                <c:pt idx="12">
                  <c:v>98172.947654442338</c:v>
                </c:pt>
                <c:pt idx="13">
                  <c:v>105673.72368347755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Лист4!$F$129</c:f>
              <c:strCache>
                <c:ptCount val="1"/>
                <c:pt idx="0">
                  <c:v>Общие издержки</c:v>
                </c:pt>
              </c:strCache>
            </c:strRef>
          </c:tx>
          <c:cat>
            <c:numRef>
              <c:f>Лист4!$B$130:$B$143</c:f>
              <c:numCache>
                <c:formatCode>General</c:formatCode>
                <c:ptCount val="14"/>
                <c:pt idx="0">
                  <c:v>0</c:v>
                </c:pt>
                <c:pt idx="1">
                  <c:v>250</c:v>
                </c:pt>
                <c:pt idx="2">
                  <c:v>500</c:v>
                </c:pt>
                <c:pt idx="3">
                  <c:v>750</c:v>
                </c:pt>
                <c:pt idx="4">
                  <c:v>1000</c:v>
                </c:pt>
                <c:pt idx="5">
                  <c:v>1250</c:v>
                </c:pt>
                <c:pt idx="6">
                  <c:v>1500</c:v>
                </c:pt>
                <c:pt idx="7">
                  <c:v>1750</c:v>
                </c:pt>
                <c:pt idx="8">
                  <c:v>2000</c:v>
                </c:pt>
                <c:pt idx="9">
                  <c:v>2250</c:v>
                </c:pt>
                <c:pt idx="10">
                  <c:v>2500</c:v>
                </c:pt>
                <c:pt idx="11">
                  <c:v>2750</c:v>
                </c:pt>
                <c:pt idx="12">
                  <c:v>3000</c:v>
                </c:pt>
                <c:pt idx="13">
                  <c:v>3250</c:v>
                </c:pt>
              </c:numCache>
            </c:numRef>
          </c:cat>
          <c:val>
            <c:numRef>
              <c:f>Лист4!$F$130:$F$143</c:f>
              <c:numCache>
                <c:formatCode>0.0</c:formatCode>
                <c:ptCount val="14"/>
                <c:pt idx="0">
                  <c:v>14300.184999999999</c:v>
                </c:pt>
                <c:pt idx="1">
                  <c:v>23022.017591901415</c:v>
                </c:pt>
                <c:pt idx="2">
                  <c:v>31656.631857883818</c:v>
                </c:pt>
                <c:pt idx="3">
                  <c:v>40099.365806844391</c:v>
                </c:pt>
                <c:pt idx="4">
                  <c:v>48629.31808172397</c:v>
                </c:pt>
                <c:pt idx="5">
                  <c:v>57037.164700316935</c:v>
                </c:pt>
                <c:pt idx="6">
                  <c:v>65322.905662623278</c:v>
                </c:pt>
                <c:pt idx="7">
                  <c:v>73460.375470867308</c:v>
                </c:pt>
                <c:pt idx="8">
                  <c:v>81353.63396653808</c:v>
                </c:pt>
                <c:pt idx="9">
                  <c:v>89185.839634065545</c:v>
                </c:pt>
                <c:pt idx="10">
                  <c:v>96895.939645306396</c:v>
                </c:pt>
                <c:pt idx="11">
                  <c:v>104675.81431728248</c:v>
                </c:pt>
                <c:pt idx="12">
                  <c:v>112473.13265444234</c:v>
                </c:pt>
                <c:pt idx="13">
                  <c:v>119973.90868347755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7282432"/>
        <c:axId val="48841280"/>
      </c:lineChart>
      <c:catAx>
        <c:axId val="187282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48841280"/>
        <c:crosses val="autoZero"/>
        <c:auto val="1"/>
        <c:lblAlgn val="ctr"/>
        <c:lblOffset val="100"/>
        <c:noMultiLvlLbl val="0"/>
      </c:catAx>
      <c:valAx>
        <c:axId val="4884128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тыс.руб.</a:t>
                </a:r>
              </a:p>
            </c:rich>
          </c:tx>
          <c:layout>
            <c:manualLayout>
              <c:xMode val="edge"/>
              <c:yMode val="edge"/>
              <c:x val="0"/>
              <c:y val="0.82629677482265185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18728243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1942438490152758"/>
          <c:y val="0.12743770391427264"/>
          <c:w val="0.16906482373156595"/>
          <c:h val="0.49162671549808096"/>
        </c:manualLayout>
      </c:layout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598AC0-7DC4-411B-8781-B9817D5DF66F}" type="doc">
      <dgm:prSet loTypeId="urn:microsoft.com/office/officeart/2008/layout/VerticalCurv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0682CCF-D225-45F8-9C9A-C9BF8592C4C9}">
      <dgm:prSet phldrT="[Текст]" custT="1"/>
      <dgm:spPr>
        <a:xfrm>
          <a:off x="336762" y="218235"/>
          <a:ext cx="5580849" cy="43627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	</a:t>
          </a:r>
          <a:r>
            <a:rPr lang="ru-RU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постоянное улучшение качества и конкурентоспособности выпускаемой продукции;</a:t>
          </a:r>
        </a:p>
      </dgm:t>
    </dgm:pt>
    <dgm:pt modelId="{43BC4974-E3DA-4896-B64A-01E60368CAB5}" type="parTrans" cxnId="{C01E708E-24FD-4676-8C24-AFA48D4FE299}">
      <dgm:prSet/>
      <dgm:spPr/>
      <dgm:t>
        <a:bodyPr/>
        <a:lstStyle/>
        <a:p>
          <a:endParaRPr lang="ru-RU"/>
        </a:p>
      </dgm:t>
    </dgm:pt>
    <dgm:pt modelId="{36C59549-75D1-457F-96DA-630C22D9DFC7}" type="sibTrans" cxnId="{C01E708E-24FD-4676-8C24-AFA48D4FE299}">
      <dgm:prSet/>
      <dgm:spPr>
        <a:xfrm>
          <a:off x="-5424979" y="-831103"/>
          <a:ext cx="6462806" cy="646280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5986429F-381C-4512-8272-7B1313A5ABE0}">
      <dgm:prSet phldrT="[Текст]"/>
      <dgm:spPr/>
      <dgm:t>
        <a:bodyPr/>
        <a:lstStyle/>
        <a:p>
          <a:endParaRPr lang="ru-RU" sz="2000"/>
        </a:p>
      </dgm:t>
    </dgm:pt>
    <dgm:pt modelId="{461DD816-2099-4A12-BCD5-C615BCA3441B}" type="parTrans" cxnId="{69B2D08B-F084-46B7-BFCE-D79CA5399958}">
      <dgm:prSet/>
      <dgm:spPr/>
      <dgm:t>
        <a:bodyPr/>
        <a:lstStyle/>
        <a:p>
          <a:endParaRPr lang="ru-RU"/>
        </a:p>
      </dgm:t>
    </dgm:pt>
    <dgm:pt modelId="{ACE6C647-64D0-41FC-8241-74905C7E4562}" type="sibTrans" cxnId="{69B2D08B-F084-46B7-BFCE-D79CA5399958}">
      <dgm:prSet/>
      <dgm:spPr/>
      <dgm:t>
        <a:bodyPr/>
        <a:lstStyle/>
        <a:p>
          <a:endParaRPr lang="ru-RU"/>
        </a:p>
      </dgm:t>
    </dgm:pt>
    <dgm:pt modelId="{F25B5A3A-FF1C-45B8-B364-F6E897F2A66C}">
      <dgm:prSet phldrT="[Текст]"/>
      <dgm:spPr/>
      <dgm:t>
        <a:bodyPr/>
        <a:lstStyle/>
        <a:p>
          <a:endParaRPr lang="ru-RU" sz="2000"/>
        </a:p>
      </dgm:t>
    </dgm:pt>
    <dgm:pt modelId="{00E08837-EB34-4C23-8EE0-4A6004034EEB}" type="parTrans" cxnId="{8BE43340-8910-4D05-A8CB-3271DF9914D3}">
      <dgm:prSet/>
      <dgm:spPr/>
      <dgm:t>
        <a:bodyPr/>
        <a:lstStyle/>
        <a:p>
          <a:endParaRPr lang="ru-RU"/>
        </a:p>
      </dgm:t>
    </dgm:pt>
    <dgm:pt modelId="{B37B1E34-0CC8-4C4C-AFA1-29CB5AB5BE71}" type="sibTrans" cxnId="{8BE43340-8910-4D05-A8CB-3271DF9914D3}">
      <dgm:prSet/>
      <dgm:spPr/>
      <dgm:t>
        <a:bodyPr/>
        <a:lstStyle/>
        <a:p>
          <a:endParaRPr lang="ru-RU"/>
        </a:p>
      </dgm:t>
    </dgm:pt>
    <dgm:pt modelId="{B6D49739-B0B5-4C05-93E8-517D17F3BFA3}">
      <dgm:prSet custT="1"/>
      <dgm:spPr>
        <a:xfrm>
          <a:off x="731851" y="873037"/>
          <a:ext cx="5185760" cy="43627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	соблюдение законодательных и нормативных требований по безопасности продукции;</a:t>
          </a:r>
        </a:p>
      </dgm:t>
    </dgm:pt>
    <dgm:pt modelId="{1ED5AA4A-EB7B-44C6-8EF9-2AA48F780385}" type="parTrans" cxnId="{3885DAB4-2985-40F7-AB61-765B7D93F9A2}">
      <dgm:prSet/>
      <dgm:spPr/>
      <dgm:t>
        <a:bodyPr/>
        <a:lstStyle/>
        <a:p>
          <a:endParaRPr lang="ru-RU"/>
        </a:p>
      </dgm:t>
    </dgm:pt>
    <dgm:pt modelId="{21C2C6E0-5F53-490D-ACB7-F49E93DF5F21}" type="sibTrans" cxnId="{3885DAB4-2985-40F7-AB61-765B7D93F9A2}">
      <dgm:prSet/>
      <dgm:spPr/>
      <dgm:t>
        <a:bodyPr/>
        <a:lstStyle/>
        <a:p>
          <a:endParaRPr lang="ru-RU"/>
        </a:p>
      </dgm:t>
    </dgm:pt>
    <dgm:pt modelId="{728B5553-79D1-420E-8332-A9E7A760EFD3}">
      <dgm:prSet custT="1"/>
      <dgm:spPr>
        <a:xfrm>
          <a:off x="948358" y="1527358"/>
          <a:ext cx="4969253" cy="43627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	расширение ассортимента продукции на основе маркетинговых исследований;</a:t>
          </a:r>
        </a:p>
      </dgm:t>
    </dgm:pt>
    <dgm:pt modelId="{40F5D4F8-BA68-4AD1-B032-655CE03A30BE}" type="parTrans" cxnId="{C3033E5F-8581-4556-988C-FD60BD011ACB}">
      <dgm:prSet/>
      <dgm:spPr/>
      <dgm:t>
        <a:bodyPr/>
        <a:lstStyle/>
        <a:p>
          <a:endParaRPr lang="ru-RU"/>
        </a:p>
      </dgm:t>
    </dgm:pt>
    <dgm:pt modelId="{E1B3E6EB-62D7-4F29-8E61-396C0610FED7}" type="sibTrans" cxnId="{C3033E5F-8581-4556-988C-FD60BD011ACB}">
      <dgm:prSet/>
      <dgm:spPr/>
      <dgm:t>
        <a:bodyPr/>
        <a:lstStyle/>
        <a:p>
          <a:endParaRPr lang="ru-RU"/>
        </a:p>
      </dgm:t>
    </dgm:pt>
    <dgm:pt modelId="{6B40EB10-A99D-4E15-8888-65607B70E89C}">
      <dgm:prSet custT="1"/>
      <dgm:spPr>
        <a:xfrm>
          <a:off x="1017487" y="2182160"/>
          <a:ext cx="4900124" cy="43627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	увеличение объёмов производства за счёт наращивания производственных мощностей;</a:t>
          </a:r>
        </a:p>
      </dgm:t>
    </dgm:pt>
    <dgm:pt modelId="{442CE124-5440-4F0D-963C-90FFF4DB5EE4}" type="parTrans" cxnId="{84113EDD-C84C-4CD2-B0C7-6AC7EB440C3F}">
      <dgm:prSet/>
      <dgm:spPr/>
      <dgm:t>
        <a:bodyPr/>
        <a:lstStyle/>
        <a:p>
          <a:endParaRPr lang="ru-RU"/>
        </a:p>
      </dgm:t>
    </dgm:pt>
    <dgm:pt modelId="{69A88153-E712-4DF4-BB9F-3CCA5AA08057}" type="sibTrans" cxnId="{84113EDD-C84C-4CD2-B0C7-6AC7EB440C3F}">
      <dgm:prSet/>
      <dgm:spPr/>
      <dgm:t>
        <a:bodyPr/>
        <a:lstStyle/>
        <a:p>
          <a:endParaRPr lang="ru-RU"/>
        </a:p>
      </dgm:t>
    </dgm:pt>
    <dgm:pt modelId="{0AF76910-07EB-402D-965E-17B86D5236F2}">
      <dgm:prSet custT="1"/>
      <dgm:spPr>
        <a:xfrm>
          <a:off x="948358" y="2836962"/>
          <a:ext cx="4969253" cy="43627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	расширение рынка сбыта продукции посредством совершенствования структуры продаж и установления долговременных связей с постоянными потребителями на основе взаимовыгодного сотрудничества;</a:t>
          </a:r>
        </a:p>
      </dgm:t>
    </dgm:pt>
    <dgm:pt modelId="{02A7D374-EB06-430A-8E60-1D87CB176AFF}" type="parTrans" cxnId="{5CB7580F-C50F-4F4A-8B74-C8FB5D2E71C5}">
      <dgm:prSet/>
      <dgm:spPr/>
      <dgm:t>
        <a:bodyPr/>
        <a:lstStyle/>
        <a:p>
          <a:endParaRPr lang="ru-RU"/>
        </a:p>
      </dgm:t>
    </dgm:pt>
    <dgm:pt modelId="{EAFC7C3C-5F78-42D5-B623-C703DE58514C}" type="sibTrans" cxnId="{5CB7580F-C50F-4F4A-8B74-C8FB5D2E71C5}">
      <dgm:prSet/>
      <dgm:spPr/>
      <dgm:t>
        <a:bodyPr/>
        <a:lstStyle/>
        <a:p>
          <a:endParaRPr lang="ru-RU"/>
        </a:p>
      </dgm:t>
    </dgm:pt>
    <dgm:pt modelId="{A3804016-4228-40AA-B92B-A8995EA7CBAC}">
      <dgm:prSet custT="1"/>
      <dgm:spPr>
        <a:xfrm>
          <a:off x="731851" y="3491284"/>
          <a:ext cx="5185760" cy="43627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	выбор надёжных поставщиков качественного сырья и материалов;</a:t>
          </a:r>
        </a:p>
      </dgm:t>
    </dgm:pt>
    <dgm:pt modelId="{0B75F162-1CAD-4AC4-8D34-C9E6E6FA4A4E}" type="parTrans" cxnId="{38752204-2AAA-4681-917C-CF6D4233E914}">
      <dgm:prSet/>
      <dgm:spPr/>
      <dgm:t>
        <a:bodyPr/>
        <a:lstStyle/>
        <a:p>
          <a:endParaRPr lang="ru-RU"/>
        </a:p>
      </dgm:t>
    </dgm:pt>
    <dgm:pt modelId="{4CF0305F-2A20-4FD0-8F34-339C4F3B7122}" type="sibTrans" cxnId="{38752204-2AAA-4681-917C-CF6D4233E914}">
      <dgm:prSet/>
      <dgm:spPr/>
      <dgm:t>
        <a:bodyPr/>
        <a:lstStyle/>
        <a:p>
          <a:endParaRPr lang="ru-RU"/>
        </a:p>
      </dgm:t>
    </dgm:pt>
    <dgm:pt modelId="{5822BEC3-6DB3-473C-AF9B-8E5609D4F495}">
      <dgm:prSet custT="1"/>
      <dgm:spPr>
        <a:xfrm>
          <a:off x="336762" y="4146086"/>
          <a:ext cx="5580849" cy="43627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	совершенствование технологий на основе партнёрства с лучшими отечественными и зарубежными поставщиками оборудования;</a:t>
          </a:r>
        </a:p>
      </dgm:t>
    </dgm:pt>
    <dgm:pt modelId="{EEA2B415-7BE1-4AD4-BF07-0F22235FFCBA}" type="parTrans" cxnId="{90FB113C-BDC5-4E9A-826C-7BEFEAC72DF9}">
      <dgm:prSet/>
      <dgm:spPr/>
      <dgm:t>
        <a:bodyPr/>
        <a:lstStyle/>
        <a:p>
          <a:endParaRPr lang="ru-RU"/>
        </a:p>
      </dgm:t>
    </dgm:pt>
    <dgm:pt modelId="{C2A49DF3-C0D2-4600-9E91-FEF007B8A688}" type="sibTrans" cxnId="{90FB113C-BDC5-4E9A-826C-7BEFEAC72DF9}">
      <dgm:prSet/>
      <dgm:spPr/>
      <dgm:t>
        <a:bodyPr/>
        <a:lstStyle/>
        <a:p>
          <a:endParaRPr lang="ru-RU"/>
        </a:p>
      </dgm:t>
    </dgm:pt>
    <dgm:pt modelId="{4EA085AF-8001-49B4-AD5F-D78803FA8F06}">
      <dgm:prSet/>
      <dgm:spPr/>
      <dgm:t>
        <a:bodyPr/>
        <a:lstStyle/>
        <a:p>
          <a:endParaRPr lang="ru-RU"/>
        </a:p>
      </dgm:t>
    </dgm:pt>
    <dgm:pt modelId="{15EFFCF2-C406-4B3E-9E9B-69289A8E7B19}" type="parTrans" cxnId="{363230AC-F98C-4B10-BCD6-EBA598F57EAD}">
      <dgm:prSet/>
      <dgm:spPr/>
      <dgm:t>
        <a:bodyPr/>
        <a:lstStyle/>
        <a:p>
          <a:endParaRPr lang="ru-RU"/>
        </a:p>
      </dgm:t>
    </dgm:pt>
    <dgm:pt modelId="{9F6583F6-31A7-4C99-855F-21A7FFA495D0}" type="sibTrans" cxnId="{363230AC-F98C-4B10-BCD6-EBA598F57EAD}">
      <dgm:prSet/>
      <dgm:spPr/>
      <dgm:t>
        <a:bodyPr/>
        <a:lstStyle/>
        <a:p>
          <a:endParaRPr lang="ru-RU"/>
        </a:p>
      </dgm:t>
    </dgm:pt>
    <dgm:pt modelId="{713A4BA9-1145-4B6F-83F2-0E7D96F5856D}">
      <dgm:prSet/>
      <dgm:spPr/>
      <dgm:t>
        <a:bodyPr/>
        <a:lstStyle/>
        <a:p>
          <a:endParaRPr lang="ru-RU"/>
        </a:p>
      </dgm:t>
    </dgm:pt>
    <dgm:pt modelId="{7ED00903-9476-414D-937D-08D5B930C49D}" type="parTrans" cxnId="{24C6381C-D96F-4BE9-9B38-78E5D8FE2BA8}">
      <dgm:prSet/>
      <dgm:spPr/>
      <dgm:t>
        <a:bodyPr/>
        <a:lstStyle/>
        <a:p>
          <a:endParaRPr lang="ru-RU"/>
        </a:p>
      </dgm:t>
    </dgm:pt>
    <dgm:pt modelId="{61CA8F1D-C7EF-480A-BE5E-1B99ADC71E08}" type="sibTrans" cxnId="{24C6381C-D96F-4BE9-9B38-78E5D8FE2BA8}">
      <dgm:prSet/>
      <dgm:spPr/>
      <dgm:t>
        <a:bodyPr/>
        <a:lstStyle/>
        <a:p>
          <a:endParaRPr lang="ru-RU"/>
        </a:p>
      </dgm:t>
    </dgm:pt>
    <dgm:pt modelId="{76ABCDCE-344A-4A81-8EB9-68706C0FD582}">
      <dgm:prSet/>
      <dgm:spPr/>
      <dgm:t>
        <a:bodyPr/>
        <a:lstStyle/>
        <a:p>
          <a:endParaRPr lang="ru-RU" sz="2000"/>
        </a:p>
      </dgm:t>
    </dgm:pt>
    <dgm:pt modelId="{B2424E54-3EEF-4707-8B30-5E8D60C63469}" type="parTrans" cxnId="{5362FEF4-DC61-41C6-A4A2-9CAB28C4B387}">
      <dgm:prSet/>
      <dgm:spPr/>
      <dgm:t>
        <a:bodyPr/>
        <a:lstStyle/>
        <a:p>
          <a:endParaRPr lang="ru-RU"/>
        </a:p>
      </dgm:t>
    </dgm:pt>
    <dgm:pt modelId="{1D00376F-316F-42DD-A29E-93A2B1DDD9C3}" type="sibTrans" cxnId="{5362FEF4-DC61-41C6-A4A2-9CAB28C4B387}">
      <dgm:prSet/>
      <dgm:spPr/>
      <dgm:t>
        <a:bodyPr/>
        <a:lstStyle/>
        <a:p>
          <a:endParaRPr lang="ru-RU"/>
        </a:p>
      </dgm:t>
    </dgm:pt>
    <dgm:pt modelId="{3CCDBBEB-FF77-4E30-BCBC-5ABFFB2B3ACF}" type="pres">
      <dgm:prSet presAssocID="{17598AC0-7DC4-411B-8781-B9817D5DF66F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ru-RU"/>
        </a:p>
      </dgm:t>
    </dgm:pt>
    <dgm:pt modelId="{58DC2B22-1959-4078-BA73-D5B20689885C}" type="pres">
      <dgm:prSet presAssocID="{17598AC0-7DC4-411B-8781-B9817D5DF66F}" presName="Name1" presStyleCnt="0"/>
      <dgm:spPr/>
    </dgm:pt>
    <dgm:pt modelId="{FF5026E1-328F-4BC7-8727-2A61E2E2B682}" type="pres">
      <dgm:prSet presAssocID="{17598AC0-7DC4-411B-8781-B9817D5DF66F}" presName="cycle" presStyleCnt="0"/>
      <dgm:spPr/>
    </dgm:pt>
    <dgm:pt modelId="{5F46C9A0-870D-467E-87FC-2E10A88FDC35}" type="pres">
      <dgm:prSet presAssocID="{17598AC0-7DC4-411B-8781-B9817D5DF66F}" presName="srcNode" presStyleLbl="node1" presStyleIdx="0" presStyleCnt="7"/>
      <dgm:spPr/>
    </dgm:pt>
    <dgm:pt modelId="{87FEB8A9-4418-4B7D-9A98-CC2D855C51B5}" type="pres">
      <dgm:prSet presAssocID="{17598AC0-7DC4-411B-8781-B9817D5DF66F}" presName="conn" presStyleLbl="parChTrans1D2" presStyleIdx="0" presStyleCnt="1"/>
      <dgm:spPr>
        <a:prstGeom prst="blockArc">
          <a:avLst>
            <a:gd name="adj1" fmla="val 18900000"/>
            <a:gd name="adj2" fmla="val 2700000"/>
            <a:gd name="adj3" fmla="val 334"/>
          </a:avLst>
        </a:prstGeom>
      </dgm:spPr>
      <dgm:t>
        <a:bodyPr/>
        <a:lstStyle/>
        <a:p>
          <a:endParaRPr lang="ru-RU"/>
        </a:p>
      </dgm:t>
    </dgm:pt>
    <dgm:pt modelId="{E9F09E84-04C7-4DB5-BBEE-09DF17E79F60}" type="pres">
      <dgm:prSet presAssocID="{17598AC0-7DC4-411B-8781-B9817D5DF66F}" presName="extraNode" presStyleLbl="node1" presStyleIdx="0" presStyleCnt="7"/>
      <dgm:spPr/>
    </dgm:pt>
    <dgm:pt modelId="{7C95C074-C154-48E7-AC76-ABC947AF85C0}" type="pres">
      <dgm:prSet presAssocID="{17598AC0-7DC4-411B-8781-B9817D5DF66F}" presName="dstNode" presStyleLbl="node1" presStyleIdx="0" presStyleCnt="7"/>
      <dgm:spPr/>
    </dgm:pt>
    <dgm:pt modelId="{75EABAF3-A4CD-4479-A225-26FAC41A983A}" type="pres">
      <dgm:prSet presAssocID="{D0682CCF-D225-45F8-9C9A-C9BF8592C4C9}" presName="text_1" presStyleLbl="node1" presStyleIdx="0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6A436167-6B8B-473F-95F8-D8BDBE66515E}" type="pres">
      <dgm:prSet presAssocID="{D0682CCF-D225-45F8-9C9A-C9BF8592C4C9}" presName="accent_1" presStyleCnt="0"/>
      <dgm:spPr/>
    </dgm:pt>
    <dgm:pt modelId="{AA6E57C3-6237-4720-A5A2-C22467C4A4FA}" type="pres">
      <dgm:prSet presAssocID="{D0682CCF-D225-45F8-9C9A-C9BF8592C4C9}" presName="accentRepeatNode" presStyleLbl="solidFgAcc1" presStyleIdx="0" presStyleCnt="7"/>
      <dgm:spPr>
        <a:xfrm>
          <a:off x="64088" y="163700"/>
          <a:ext cx="545348" cy="545348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7AC7EB9D-267D-4934-9C54-D13EC5FBB4DB}" type="pres">
      <dgm:prSet presAssocID="{B6D49739-B0B5-4C05-93E8-517D17F3BFA3}" presName="text_2" presStyleLbl="node1" presStyleIdx="1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60CE8D18-1E7F-4F30-9C64-F56D758603EB}" type="pres">
      <dgm:prSet presAssocID="{B6D49739-B0B5-4C05-93E8-517D17F3BFA3}" presName="accent_2" presStyleCnt="0"/>
      <dgm:spPr/>
    </dgm:pt>
    <dgm:pt modelId="{FA6AC2E9-8A47-4EEF-AEB8-18BFCE8A96F4}" type="pres">
      <dgm:prSet presAssocID="{B6D49739-B0B5-4C05-93E8-517D17F3BFA3}" presName="accentRepeatNode" presStyleLbl="solidFgAcc1" presStyleIdx="1" presStyleCnt="7"/>
      <dgm:spPr>
        <a:xfrm>
          <a:off x="459177" y="818502"/>
          <a:ext cx="545348" cy="545348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003F751C-3DE7-4C83-9D6F-B7415AADFBFB}" type="pres">
      <dgm:prSet presAssocID="{728B5553-79D1-420E-8332-A9E7A760EFD3}" presName="text_3" presStyleLbl="node1" presStyleIdx="2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7BE6498-A1E6-44DB-BC36-18EEF6361D59}" type="pres">
      <dgm:prSet presAssocID="{728B5553-79D1-420E-8332-A9E7A760EFD3}" presName="accent_3" presStyleCnt="0"/>
      <dgm:spPr/>
    </dgm:pt>
    <dgm:pt modelId="{2FF952DD-C7D6-483C-BC8E-DF135B07264C}" type="pres">
      <dgm:prSet presAssocID="{728B5553-79D1-420E-8332-A9E7A760EFD3}" presName="accentRepeatNode" presStyleLbl="solidFgAcc1" presStyleIdx="2" presStyleCnt="7"/>
      <dgm:spPr>
        <a:xfrm>
          <a:off x="675684" y="1472824"/>
          <a:ext cx="545348" cy="545348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EAEF7B71-BB1A-4734-8059-B745906D4676}" type="pres">
      <dgm:prSet presAssocID="{6B40EB10-A99D-4E15-8888-65607B70E89C}" presName="text_4" presStyleLbl="node1" presStyleIdx="3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6F207124-8101-4B24-90BC-7825CE2AB89F}" type="pres">
      <dgm:prSet presAssocID="{6B40EB10-A99D-4E15-8888-65607B70E89C}" presName="accent_4" presStyleCnt="0"/>
      <dgm:spPr/>
    </dgm:pt>
    <dgm:pt modelId="{5A588E20-1084-4829-B50E-88FD8B49535B}" type="pres">
      <dgm:prSet presAssocID="{6B40EB10-A99D-4E15-8888-65607B70E89C}" presName="accentRepeatNode" presStyleLbl="solidFgAcc1" presStyleIdx="3" presStyleCnt="7"/>
      <dgm:spPr>
        <a:xfrm>
          <a:off x="744813" y="2127625"/>
          <a:ext cx="545348" cy="545348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D3D58B2D-48C0-47AB-9259-5C7C3F23FDAE}" type="pres">
      <dgm:prSet presAssocID="{0AF76910-07EB-402D-965E-17B86D5236F2}" presName="text_5" presStyleLbl="node1" presStyleIdx="4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B34469E-F6A4-4B84-B1F2-94F73E40C1F2}" type="pres">
      <dgm:prSet presAssocID="{0AF76910-07EB-402D-965E-17B86D5236F2}" presName="accent_5" presStyleCnt="0"/>
      <dgm:spPr/>
    </dgm:pt>
    <dgm:pt modelId="{97574D15-38B3-40DF-BB03-40EA5CA61FA5}" type="pres">
      <dgm:prSet presAssocID="{0AF76910-07EB-402D-965E-17B86D5236F2}" presName="accentRepeatNode" presStyleLbl="solidFgAcc1" presStyleIdx="4" presStyleCnt="7"/>
      <dgm:spPr>
        <a:xfrm>
          <a:off x="675684" y="2782427"/>
          <a:ext cx="545348" cy="545348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15F620BE-A0AB-4848-BAF3-8703F19405E7}" type="pres">
      <dgm:prSet presAssocID="{A3804016-4228-40AA-B92B-A8995EA7CBAC}" presName="text_6" presStyleLbl="node1" presStyleIdx="5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98B0484C-A4FF-4372-9957-C559C56B8A67}" type="pres">
      <dgm:prSet presAssocID="{A3804016-4228-40AA-B92B-A8995EA7CBAC}" presName="accent_6" presStyleCnt="0"/>
      <dgm:spPr/>
    </dgm:pt>
    <dgm:pt modelId="{8D444F96-1F25-483A-B371-1418A4CB7A09}" type="pres">
      <dgm:prSet presAssocID="{A3804016-4228-40AA-B92B-A8995EA7CBAC}" presName="accentRepeatNode" presStyleLbl="solidFgAcc1" presStyleIdx="5" presStyleCnt="7"/>
      <dgm:spPr>
        <a:xfrm>
          <a:off x="459177" y="3436749"/>
          <a:ext cx="545348" cy="545348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06DD5EC7-4A35-4445-A531-147C05F551D7}" type="pres">
      <dgm:prSet presAssocID="{5822BEC3-6DB3-473C-AF9B-8E5609D4F495}" presName="text_7" presStyleLbl="node1" presStyleIdx="6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7E70CCD-7151-4A61-A8F4-CE94D98A7E6F}" type="pres">
      <dgm:prSet presAssocID="{5822BEC3-6DB3-473C-AF9B-8E5609D4F495}" presName="accent_7" presStyleCnt="0"/>
      <dgm:spPr/>
    </dgm:pt>
    <dgm:pt modelId="{E2501FDD-0C5A-4924-B99A-FBAFDA261956}" type="pres">
      <dgm:prSet presAssocID="{5822BEC3-6DB3-473C-AF9B-8E5609D4F495}" presName="accentRepeatNode" presStyleLbl="solidFgAcc1" presStyleIdx="6" presStyleCnt="7"/>
      <dgm:spPr>
        <a:xfrm>
          <a:off x="64088" y="4091551"/>
          <a:ext cx="545348" cy="545348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</dgm:ptLst>
  <dgm:cxnLst>
    <dgm:cxn modelId="{24C6381C-D96F-4BE9-9B38-78E5D8FE2BA8}" srcId="{17598AC0-7DC4-411B-8781-B9817D5DF66F}" destId="{713A4BA9-1145-4B6F-83F2-0E7D96F5856D}" srcOrd="8" destOrd="0" parTransId="{7ED00903-9476-414D-937D-08D5B930C49D}" sibTransId="{61CA8F1D-C7EF-480A-BE5E-1B99ADC71E08}"/>
    <dgm:cxn modelId="{CAAFD609-02BB-4F39-85BE-1BBD237631EB}" type="presOf" srcId="{D0682CCF-D225-45F8-9C9A-C9BF8592C4C9}" destId="{75EABAF3-A4CD-4479-A225-26FAC41A983A}" srcOrd="0" destOrd="0" presId="urn:microsoft.com/office/officeart/2008/layout/VerticalCurvedList"/>
    <dgm:cxn modelId="{75243000-32E3-4554-B121-A586F07108A9}" type="presOf" srcId="{728B5553-79D1-420E-8332-A9E7A760EFD3}" destId="{003F751C-3DE7-4C83-9D6F-B7415AADFBFB}" srcOrd="0" destOrd="0" presId="urn:microsoft.com/office/officeart/2008/layout/VerticalCurvedList"/>
    <dgm:cxn modelId="{84113EDD-C84C-4CD2-B0C7-6AC7EB440C3F}" srcId="{17598AC0-7DC4-411B-8781-B9817D5DF66F}" destId="{6B40EB10-A99D-4E15-8888-65607B70E89C}" srcOrd="3" destOrd="0" parTransId="{442CE124-5440-4F0D-963C-90FFF4DB5EE4}" sibTransId="{69A88153-E712-4DF4-BB9F-3CCA5AA08057}"/>
    <dgm:cxn modelId="{5362FEF4-DC61-41C6-A4A2-9CAB28C4B387}" srcId="{17598AC0-7DC4-411B-8781-B9817D5DF66F}" destId="{76ABCDCE-344A-4A81-8EB9-68706C0FD582}" srcOrd="9" destOrd="0" parTransId="{B2424E54-3EEF-4707-8B30-5E8D60C63469}" sibTransId="{1D00376F-316F-42DD-A29E-93A2B1DDD9C3}"/>
    <dgm:cxn modelId="{69B2D08B-F084-46B7-BFCE-D79CA5399958}" srcId="{17598AC0-7DC4-411B-8781-B9817D5DF66F}" destId="{5986429F-381C-4512-8272-7B1313A5ABE0}" srcOrd="10" destOrd="0" parTransId="{461DD816-2099-4A12-BCD5-C615BCA3441B}" sibTransId="{ACE6C647-64D0-41FC-8241-74905C7E4562}"/>
    <dgm:cxn modelId="{5A499403-B301-4C25-AA54-E21FD30FEAA5}" type="presOf" srcId="{A3804016-4228-40AA-B92B-A8995EA7CBAC}" destId="{15F620BE-A0AB-4848-BAF3-8703F19405E7}" srcOrd="0" destOrd="0" presId="urn:microsoft.com/office/officeart/2008/layout/VerticalCurvedList"/>
    <dgm:cxn modelId="{C3033E5F-8581-4556-988C-FD60BD011ACB}" srcId="{17598AC0-7DC4-411B-8781-B9817D5DF66F}" destId="{728B5553-79D1-420E-8332-A9E7A760EFD3}" srcOrd="2" destOrd="0" parTransId="{40F5D4F8-BA68-4AD1-B032-655CE03A30BE}" sibTransId="{E1B3E6EB-62D7-4F29-8E61-396C0610FED7}"/>
    <dgm:cxn modelId="{624AF154-1132-4444-93A9-85ED993E9AD4}" type="presOf" srcId="{5822BEC3-6DB3-473C-AF9B-8E5609D4F495}" destId="{06DD5EC7-4A35-4445-A531-147C05F551D7}" srcOrd="0" destOrd="0" presId="urn:microsoft.com/office/officeart/2008/layout/VerticalCurvedList"/>
    <dgm:cxn modelId="{38752204-2AAA-4681-917C-CF6D4233E914}" srcId="{17598AC0-7DC4-411B-8781-B9817D5DF66F}" destId="{A3804016-4228-40AA-B92B-A8995EA7CBAC}" srcOrd="5" destOrd="0" parTransId="{0B75F162-1CAD-4AC4-8D34-C9E6E6FA4A4E}" sibTransId="{4CF0305F-2A20-4FD0-8F34-339C4F3B7122}"/>
    <dgm:cxn modelId="{90FB113C-BDC5-4E9A-826C-7BEFEAC72DF9}" srcId="{17598AC0-7DC4-411B-8781-B9817D5DF66F}" destId="{5822BEC3-6DB3-473C-AF9B-8E5609D4F495}" srcOrd="6" destOrd="0" parTransId="{EEA2B415-7BE1-4AD4-BF07-0F22235FFCBA}" sibTransId="{C2A49DF3-C0D2-4600-9E91-FEF007B8A688}"/>
    <dgm:cxn modelId="{5CB7580F-C50F-4F4A-8B74-C8FB5D2E71C5}" srcId="{17598AC0-7DC4-411B-8781-B9817D5DF66F}" destId="{0AF76910-07EB-402D-965E-17B86D5236F2}" srcOrd="4" destOrd="0" parTransId="{02A7D374-EB06-430A-8E60-1D87CB176AFF}" sibTransId="{EAFC7C3C-5F78-42D5-B623-C703DE58514C}"/>
    <dgm:cxn modelId="{A4833390-F923-4C45-9F45-EC999B015942}" type="presOf" srcId="{17598AC0-7DC4-411B-8781-B9817D5DF66F}" destId="{3CCDBBEB-FF77-4E30-BCBC-5ABFFB2B3ACF}" srcOrd="0" destOrd="0" presId="urn:microsoft.com/office/officeart/2008/layout/VerticalCurvedList"/>
    <dgm:cxn modelId="{9C342BCE-2C86-4446-A0E4-776923CEC4D1}" type="presOf" srcId="{B6D49739-B0B5-4C05-93E8-517D17F3BFA3}" destId="{7AC7EB9D-267D-4934-9C54-D13EC5FBB4DB}" srcOrd="0" destOrd="0" presId="urn:microsoft.com/office/officeart/2008/layout/VerticalCurvedList"/>
    <dgm:cxn modelId="{363230AC-F98C-4B10-BCD6-EBA598F57EAD}" srcId="{17598AC0-7DC4-411B-8781-B9817D5DF66F}" destId="{4EA085AF-8001-49B4-AD5F-D78803FA8F06}" srcOrd="7" destOrd="0" parTransId="{15EFFCF2-C406-4B3E-9E9B-69289A8E7B19}" sibTransId="{9F6583F6-31A7-4C99-855F-21A7FFA495D0}"/>
    <dgm:cxn modelId="{CF20AAB2-3060-4D64-9285-9C1CFC653C24}" type="presOf" srcId="{36C59549-75D1-457F-96DA-630C22D9DFC7}" destId="{87FEB8A9-4418-4B7D-9A98-CC2D855C51B5}" srcOrd="0" destOrd="0" presId="urn:microsoft.com/office/officeart/2008/layout/VerticalCurvedList"/>
    <dgm:cxn modelId="{3885DAB4-2985-40F7-AB61-765B7D93F9A2}" srcId="{17598AC0-7DC4-411B-8781-B9817D5DF66F}" destId="{B6D49739-B0B5-4C05-93E8-517D17F3BFA3}" srcOrd="1" destOrd="0" parTransId="{1ED5AA4A-EB7B-44C6-8EF9-2AA48F780385}" sibTransId="{21C2C6E0-5F53-490D-ACB7-F49E93DF5F21}"/>
    <dgm:cxn modelId="{02D05549-52B6-494C-929C-DEF3858DCE46}" type="presOf" srcId="{6B40EB10-A99D-4E15-8888-65607B70E89C}" destId="{EAEF7B71-BB1A-4734-8059-B745906D4676}" srcOrd="0" destOrd="0" presId="urn:microsoft.com/office/officeart/2008/layout/VerticalCurvedList"/>
    <dgm:cxn modelId="{C01E708E-24FD-4676-8C24-AFA48D4FE299}" srcId="{17598AC0-7DC4-411B-8781-B9817D5DF66F}" destId="{D0682CCF-D225-45F8-9C9A-C9BF8592C4C9}" srcOrd="0" destOrd="0" parTransId="{43BC4974-E3DA-4896-B64A-01E60368CAB5}" sibTransId="{36C59549-75D1-457F-96DA-630C22D9DFC7}"/>
    <dgm:cxn modelId="{7D553171-9FE8-433E-B357-EC33D7B1248D}" type="presOf" srcId="{0AF76910-07EB-402D-965E-17B86D5236F2}" destId="{D3D58B2D-48C0-47AB-9259-5C7C3F23FDAE}" srcOrd="0" destOrd="0" presId="urn:microsoft.com/office/officeart/2008/layout/VerticalCurvedList"/>
    <dgm:cxn modelId="{8BE43340-8910-4D05-A8CB-3271DF9914D3}" srcId="{17598AC0-7DC4-411B-8781-B9817D5DF66F}" destId="{F25B5A3A-FF1C-45B8-B364-F6E897F2A66C}" srcOrd="11" destOrd="0" parTransId="{00E08837-EB34-4C23-8EE0-4A6004034EEB}" sibTransId="{B37B1E34-0CC8-4C4C-AFA1-29CB5AB5BE71}"/>
    <dgm:cxn modelId="{F7254C5C-1234-4FCE-95C8-CDAFAE0B246D}" type="presParOf" srcId="{3CCDBBEB-FF77-4E30-BCBC-5ABFFB2B3ACF}" destId="{58DC2B22-1959-4078-BA73-D5B20689885C}" srcOrd="0" destOrd="0" presId="urn:microsoft.com/office/officeart/2008/layout/VerticalCurvedList"/>
    <dgm:cxn modelId="{0E475D7E-D8C8-4432-BBB1-C12DE94F228C}" type="presParOf" srcId="{58DC2B22-1959-4078-BA73-D5B20689885C}" destId="{FF5026E1-328F-4BC7-8727-2A61E2E2B682}" srcOrd="0" destOrd="0" presId="urn:microsoft.com/office/officeart/2008/layout/VerticalCurvedList"/>
    <dgm:cxn modelId="{DAD9F9BA-7B7D-44A8-85DF-858F97460DDD}" type="presParOf" srcId="{FF5026E1-328F-4BC7-8727-2A61E2E2B682}" destId="{5F46C9A0-870D-467E-87FC-2E10A88FDC35}" srcOrd="0" destOrd="0" presId="urn:microsoft.com/office/officeart/2008/layout/VerticalCurvedList"/>
    <dgm:cxn modelId="{CE1FD1C7-2A2A-454F-B8FA-2236B9666BF9}" type="presParOf" srcId="{FF5026E1-328F-4BC7-8727-2A61E2E2B682}" destId="{87FEB8A9-4418-4B7D-9A98-CC2D855C51B5}" srcOrd="1" destOrd="0" presId="urn:microsoft.com/office/officeart/2008/layout/VerticalCurvedList"/>
    <dgm:cxn modelId="{5E98FAB2-B82C-4FD3-AE33-252F15093AE9}" type="presParOf" srcId="{FF5026E1-328F-4BC7-8727-2A61E2E2B682}" destId="{E9F09E84-04C7-4DB5-BBEE-09DF17E79F60}" srcOrd="2" destOrd="0" presId="urn:microsoft.com/office/officeart/2008/layout/VerticalCurvedList"/>
    <dgm:cxn modelId="{78BCEFA1-86BE-4D18-A0E2-68EFF032848B}" type="presParOf" srcId="{FF5026E1-328F-4BC7-8727-2A61E2E2B682}" destId="{7C95C074-C154-48E7-AC76-ABC947AF85C0}" srcOrd="3" destOrd="0" presId="urn:microsoft.com/office/officeart/2008/layout/VerticalCurvedList"/>
    <dgm:cxn modelId="{9361F968-A16F-4660-BC84-4794E7F6ABD7}" type="presParOf" srcId="{58DC2B22-1959-4078-BA73-D5B20689885C}" destId="{75EABAF3-A4CD-4479-A225-26FAC41A983A}" srcOrd="1" destOrd="0" presId="urn:microsoft.com/office/officeart/2008/layout/VerticalCurvedList"/>
    <dgm:cxn modelId="{2C4F3742-481C-4E88-9677-BBA717575265}" type="presParOf" srcId="{58DC2B22-1959-4078-BA73-D5B20689885C}" destId="{6A436167-6B8B-473F-95F8-D8BDBE66515E}" srcOrd="2" destOrd="0" presId="urn:microsoft.com/office/officeart/2008/layout/VerticalCurvedList"/>
    <dgm:cxn modelId="{95EEA074-5455-4B39-9024-B35FA313B3F3}" type="presParOf" srcId="{6A436167-6B8B-473F-95F8-D8BDBE66515E}" destId="{AA6E57C3-6237-4720-A5A2-C22467C4A4FA}" srcOrd="0" destOrd="0" presId="urn:microsoft.com/office/officeart/2008/layout/VerticalCurvedList"/>
    <dgm:cxn modelId="{617F3A8D-8646-44C4-BBDC-F073603403D6}" type="presParOf" srcId="{58DC2B22-1959-4078-BA73-D5B20689885C}" destId="{7AC7EB9D-267D-4934-9C54-D13EC5FBB4DB}" srcOrd="3" destOrd="0" presId="urn:microsoft.com/office/officeart/2008/layout/VerticalCurvedList"/>
    <dgm:cxn modelId="{BB928493-F61C-42F6-84B1-AF7AD97B4C06}" type="presParOf" srcId="{58DC2B22-1959-4078-BA73-D5B20689885C}" destId="{60CE8D18-1E7F-4F30-9C64-F56D758603EB}" srcOrd="4" destOrd="0" presId="urn:microsoft.com/office/officeart/2008/layout/VerticalCurvedList"/>
    <dgm:cxn modelId="{1AE466B8-6DB1-4C2D-908A-7C2D6026A368}" type="presParOf" srcId="{60CE8D18-1E7F-4F30-9C64-F56D758603EB}" destId="{FA6AC2E9-8A47-4EEF-AEB8-18BFCE8A96F4}" srcOrd="0" destOrd="0" presId="urn:microsoft.com/office/officeart/2008/layout/VerticalCurvedList"/>
    <dgm:cxn modelId="{303A426F-2CEF-4C4E-AB0F-89FE1DCA2D5B}" type="presParOf" srcId="{58DC2B22-1959-4078-BA73-D5B20689885C}" destId="{003F751C-3DE7-4C83-9D6F-B7415AADFBFB}" srcOrd="5" destOrd="0" presId="urn:microsoft.com/office/officeart/2008/layout/VerticalCurvedList"/>
    <dgm:cxn modelId="{0676908E-4A4F-40A7-AB15-1A6C7484A390}" type="presParOf" srcId="{58DC2B22-1959-4078-BA73-D5B20689885C}" destId="{37BE6498-A1E6-44DB-BC36-18EEF6361D59}" srcOrd="6" destOrd="0" presId="urn:microsoft.com/office/officeart/2008/layout/VerticalCurvedList"/>
    <dgm:cxn modelId="{C12FCB2D-2BAD-4349-A24F-4840FE54B399}" type="presParOf" srcId="{37BE6498-A1E6-44DB-BC36-18EEF6361D59}" destId="{2FF952DD-C7D6-483C-BC8E-DF135B07264C}" srcOrd="0" destOrd="0" presId="urn:microsoft.com/office/officeart/2008/layout/VerticalCurvedList"/>
    <dgm:cxn modelId="{EFCC416F-0A70-4DC2-A412-198CFC3A1324}" type="presParOf" srcId="{58DC2B22-1959-4078-BA73-D5B20689885C}" destId="{EAEF7B71-BB1A-4734-8059-B745906D4676}" srcOrd="7" destOrd="0" presId="urn:microsoft.com/office/officeart/2008/layout/VerticalCurvedList"/>
    <dgm:cxn modelId="{A6395423-2D56-4D06-9443-938B5676CD45}" type="presParOf" srcId="{58DC2B22-1959-4078-BA73-D5B20689885C}" destId="{6F207124-8101-4B24-90BC-7825CE2AB89F}" srcOrd="8" destOrd="0" presId="urn:microsoft.com/office/officeart/2008/layout/VerticalCurvedList"/>
    <dgm:cxn modelId="{F2215F88-C1A7-4EC2-948A-D73C349EB123}" type="presParOf" srcId="{6F207124-8101-4B24-90BC-7825CE2AB89F}" destId="{5A588E20-1084-4829-B50E-88FD8B49535B}" srcOrd="0" destOrd="0" presId="urn:microsoft.com/office/officeart/2008/layout/VerticalCurvedList"/>
    <dgm:cxn modelId="{A2A185DE-F94B-491B-B3AC-3E06484CCBE1}" type="presParOf" srcId="{58DC2B22-1959-4078-BA73-D5B20689885C}" destId="{D3D58B2D-48C0-47AB-9259-5C7C3F23FDAE}" srcOrd="9" destOrd="0" presId="urn:microsoft.com/office/officeart/2008/layout/VerticalCurvedList"/>
    <dgm:cxn modelId="{1EB517D1-D228-4F20-9982-BE16411AEC39}" type="presParOf" srcId="{58DC2B22-1959-4078-BA73-D5B20689885C}" destId="{EB34469E-F6A4-4B84-B1F2-94F73E40C1F2}" srcOrd="10" destOrd="0" presId="urn:microsoft.com/office/officeart/2008/layout/VerticalCurvedList"/>
    <dgm:cxn modelId="{9906466A-A502-4DBF-9ED1-8D8D96B36092}" type="presParOf" srcId="{EB34469E-F6A4-4B84-B1F2-94F73E40C1F2}" destId="{97574D15-38B3-40DF-BB03-40EA5CA61FA5}" srcOrd="0" destOrd="0" presId="urn:microsoft.com/office/officeart/2008/layout/VerticalCurvedList"/>
    <dgm:cxn modelId="{8F920BD0-B43D-4CA5-ABAA-E6A2208FDADE}" type="presParOf" srcId="{58DC2B22-1959-4078-BA73-D5B20689885C}" destId="{15F620BE-A0AB-4848-BAF3-8703F19405E7}" srcOrd="11" destOrd="0" presId="urn:microsoft.com/office/officeart/2008/layout/VerticalCurvedList"/>
    <dgm:cxn modelId="{98A5C61B-39DC-47F7-803E-85A00DB12C3B}" type="presParOf" srcId="{58DC2B22-1959-4078-BA73-D5B20689885C}" destId="{98B0484C-A4FF-4372-9957-C559C56B8A67}" srcOrd="12" destOrd="0" presId="urn:microsoft.com/office/officeart/2008/layout/VerticalCurvedList"/>
    <dgm:cxn modelId="{8C23B47A-0DE4-4914-BEB1-91F7410A8DA7}" type="presParOf" srcId="{98B0484C-A4FF-4372-9957-C559C56B8A67}" destId="{8D444F96-1F25-483A-B371-1418A4CB7A09}" srcOrd="0" destOrd="0" presId="urn:microsoft.com/office/officeart/2008/layout/VerticalCurvedList"/>
    <dgm:cxn modelId="{D6F10379-478F-4E7A-ABF6-463116DF700D}" type="presParOf" srcId="{58DC2B22-1959-4078-BA73-D5B20689885C}" destId="{06DD5EC7-4A35-4445-A531-147C05F551D7}" srcOrd="13" destOrd="0" presId="urn:microsoft.com/office/officeart/2008/layout/VerticalCurvedList"/>
    <dgm:cxn modelId="{35D03264-E3B4-467B-BBD1-6670D159F784}" type="presParOf" srcId="{58DC2B22-1959-4078-BA73-D5B20689885C}" destId="{A7E70CCD-7151-4A61-A8F4-CE94D98A7E6F}" srcOrd="14" destOrd="0" presId="urn:microsoft.com/office/officeart/2008/layout/VerticalCurvedList"/>
    <dgm:cxn modelId="{D16BD16B-094D-4616-9D14-74050D0DA665}" type="presParOf" srcId="{A7E70CCD-7151-4A61-A8F4-CE94D98A7E6F}" destId="{E2501FDD-0C5A-4924-B99A-FBAFDA261956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90B6B28-CB7E-477D-AD7E-6C693451D73B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611E937-E4AE-476E-A8D1-A137F6D5AA8B}">
      <dgm:prSet phldrT="[Текст]" custT="1"/>
      <dgm:spPr>
        <a:xfrm rot="16200000">
          <a:off x="307665" y="2609440"/>
          <a:ext cx="1375197" cy="26128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Главный офис</a:t>
          </a:r>
        </a:p>
      </dgm:t>
    </dgm:pt>
    <dgm:pt modelId="{05EBAC51-4A41-417B-9D39-A992141A2F82}" type="parTrans" cxnId="{689BDC98-FAFA-4334-B038-C591FCB854E3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6635268-7785-4ACB-87BB-DD12B70DA0BA}" type="sibTrans" cxnId="{689BDC98-FAFA-4334-B038-C591FCB854E3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2F3A02D-6D86-4E06-8EA3-CA78C36C92CA}">
      <dgm:prSet phldrT="[Текст]" custT="1"/>
      <dgm:spPr>
        <a:xfrm>
          <a:off x="1297312" y="1334745"/>
          <a:ext cx="857022" cy="8662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Заместитель ген.директора руководитель обособленного подразделения</a:t>
          </a:r>
        </a:p>
      </dgm:t>
    </dgm:pt>
    <dgm:pt modelId="{6B312F8D-47A8-4787-8125-CF5FDFA55D81}" type="parTrans" cxnId="{25665B73-DC8C-4B2E-B242-059E594059E1}">
      <dgm:prSet custT="1"/>
      <dgm:spPr>
        <a:xfrm>
          <a:off x="1125908" y="1767860"/>
          <a:ext cx="171404" cy="972223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8B54826-79DB-4FF4-85C5-476465D6AC8A}" type="sibTrans" cxnId="{25665B73-DC8C-4B2E-B242-059E594059E1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FA020FB-4C6F-4835-9F11-290A10E75F5C}">
      <dgm:prSet phldrT="[Текст]" custT="1"/>
      <dgm:spPr>
        <a:xfrm>
          <a:off x="2325739" y="657389"/>
          <a:ext cx="857022" cy="26128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Начальник производства</a:t>
          </a:r>
        </a:p>
      </dgm:t>
    </dgm:pt>
    <dgm:pt modelId="{CDFC38B4-B5C6-4E28-B322-E6FA95054326}" type="parTrans" cxnId="{1FEE5641-263E-4AC7-92A7-CE4777D6A57C}">
      <dgm:prSet custT="1"/>
      <dgm:spPr>
        <a:xfrm>
          <a:off x="2154335" y="788032"/>
          <a:ext cx="171404" cy="979827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B5C7628A-A2D1-41E7-8B14-556B5729A9B5}" type="sibTrans" cxnId="{1FEE5641-263E-4AC7-92A7-CE4777D6A57C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986E0E-31B1-4C49-83E0-1FFF9A6FF85F}">
      <dgm:prSet phldrT="[Текст]" custT="1"/>
      <dgm:spPr>
        <a:xfrm>
          <a:off x="2325739" y="2290435"/>
          <a:ext cx="857022" cy="26128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Инженер-механик</a:t>
          </a:r>
        </a:p>
      </dgm:t>
    </dgm:pt>
    <dgm:pt modelId="{F409417A-ECDA-43D3-B154-36510C79253E}" type="parTrans" cxnId="{606AEC8F-592A-4B39-B385-FEDE0C2CB583}">
      <dgm:prSet custT="1"/>
      <dgm:spPr>
        <a:xfrm>
          <a:off x="2154335" y="1767860"/>
          <a:ext cx="171404" cy="653218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76793DF2-1D68-4FE4-B7A0-F56EE872FE23}" type="sibTrans" cxnId="{606AEC8F-592A-4B39-B385-FEDE0C2CB583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35AC8FA-5CF9-4091-BE67-111E24FF3E36}">
      <dgm:prSet phldrT="[Текст]" custT="1"/>
      <dgm:spPr>
        <a:xfrm>
          <a:off x="1297312" y="2934543"/>
          <a:ext cx="857022" cy="606118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Заместитель главного бухгалтера</a:t>
          </a:r>
        </a:p>
      </dgm:t>
    </dgm:pt>
    <dgm:pt modelId="{06EBDC78-F1AB-4B68-85CF-A85A237CD751}" type="parTrans" cxnId="{C1B48956-1440-493A-A5F9-93A8F1F4DA28}">
      <dgm:prSet custT="1"/>
      <dgm:spPr>
        <a:xfrm>
          <a:off x="1125908" y="2740083"/>
          <a:ext cx="171404" cy="49751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95018157-3F25-44E3-BFF0-88E5E25B7616}" type="sibTrans" cxnId="{C1B48956-1440-493A-A5F9-93A8F1F4DA28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2067B4-DF60-442A-8E01-427231FFC0E5}">
      <dgm:prSet phldrT="[Текст]" custT="1"/>
      <dgm:spPr>
        <a:xfrm>
          <a:off x="2325739" y="2943654"/>
          <a:ext cx="857022" cy="26128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Бухгалтер</a:t>
          </a:r>
        </a:p>
      </dgm:t>
    </dgm:pt>
    <dgm:pt modelId="{C7F9AA91-38BF-4F1B-94E0-89BCAF8A29FA}" type="parTrans" cxnId="{F335B5A8-A81C-4465-861E-4CB1BCFA44C7}">
      <dgm:prSet custT="1"/>
      <dgm:spPr>
        <a:xfrm>
          <a:off x="2154335" y="3074297"/>
          <a:ext cx="171404" cy="163304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AE1A0F84-4E52-4118-B24C-E594DF5175F9}" type="sibTrans" cxnId="{F335B5A8-A81C-4465-861E-4CB1BCFA44C7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C52E36-0777-47B3-BEDB-934ADA8010CB}">
      <dgm:prSet custT="1"/>
      <dgm:spPr>
        <a:xfrm>
          <a:off x="1297312" y="3636220"/>
          <a:ext cx="857022" cy="509202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заместитель генерального директора по закупкам</a:t>
          </a:r>
        </a:p>
      </dgm:t>
    </dgm:pt>
    <dgm:pt modelId="{9CE23B84-4228-43AD-9289-0D44C29CD556}" type="parTrans" cxnId="{34628274-31C7-45EA-AFF1-E807ABEC8403}">
      <dgm:prSet custT="1"/>
      <dgm:spPr>
        <a:xfrm>
          <a:off x="1125908" y="2740083"/>
          <a:ext cx="171404" cy="1150737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E6955116-9036-4F09-B57B-5CEC8B8CB3FC}" type="sibTrans" cxnId="{34628274-31C7-45EA-AFF1-E807ABEC8403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CD46A01-D21E-46E1-B8DF-908CF60897A0}">
      <dgm:prSet custT="1"/>
      <dgm:spPr>
        <a:xfrm>
          <a:off x="2325739" y="3270263"/>
          <a:ext cx="857022" cy="26128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Бухгалтер по кадрам</a:t>
          </a:r>
        </a:p>
      </dgm:t>
    </dgm:pt>
    <dgm:pt modelId="{29BA49AE-C73B-4A0D-9E62-54DF56720131}" type="parTrans" cxnId="{686EBB93-0E55-4399-86F3-35498BD69E0C}">
      <dgm:prSet custT="1"/>
      <dgm:spPr>
        <a:xfrm>
          <a:off x="2154335" y="3237602"/>
          <a:ext cx="171404" cy="163304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F6639298-706A-4952-B980-8661035825CB}" type="sibTrans" cxnId="{686EBB93-0E55-4399-86F3-35498BD69E0C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F5969D8-FB9B-4D16-8BD4-116DF4265B06}">
      <dgm:prSet custT="1"/>
      <dgm:spPr>
        <a:xfrm>
          <a:off x="2325739" y="3596872"/>
          <a:ext cx="857022" cy="26128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Зав.складом</a:t>
          </a:r>
        </a:p>
      </dgm:t>
    </dgm:pt>
    <dgm:pt modelId="{315F5DF3-7181-44B6-8D91-C9725BA64117}" type="parTrans" cxnId="{23496463-7ACC-4814-8B70-D7D7CB707541}">
      <dgm:prSet custT="1"/>
      <dgm:spPr>
        <a:xfrm>
          <a:off x="2154335" y="3727516"/>
          <a:ext cx="171404" cy="163304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B47518EC-F227-4092-A259-99E74AAF0A7C}" type="sibTrans" cxnId="{23496463-7ACC-4814-8B70-D7D7CB707541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DC93E4C-F827-4F3A-9E6A-2E7D80DC64BB}">
      <dgm:prSet custT="1"/>
      <dgm:spPr>
        <a:xfrm>
          <a:off x="2325739" y="3923482"/>
          <a:ext cx="857022" cy="26128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Менеджер по продажам</a:t>
          </a:r>
        </a:p>
      </dgm:t>
    </dgm:pt>
    <dgm:pt modelId="{E4941BF7-1DBE-4612-B136-06222548EDBE}" type="parTrans" cxnId="{B516884B-AA60-4D7A-A7A3-F9EE65CA3E8B}">
      <dgm:prSet custT="1"/>
      <dgm:spPr>
        <a:xfrm>
          <a:off x="2154335" y="3890821"/>
          <a:ext cx="171404" cy="163304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9FA9F1D-B847-4FB2-A9D6-3D2C0BBDEDDC}" type="sibTrans" cxnId="{B516884B-AA60-4D7A-A7A3-F9EE65CA3E8B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B7EE49C-29FF-479D-B53C-5B942FA7D0EF}">
      <dgm:prSet custT="1"/>
      <dgm:spPr>
        <a:xfrm>
          <a:off x="3354167" y="3596872"/>
          <a:ext cx="857022" cy="26128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Кладовщик</a:t>
          </a:r>
        </a:p>
      </dgm:t>
    </dgm:pt>
    <dgm:pt modelId="{A7A6EC97-CF43-4558-8DAB-FF76DFC17AAE}" type="parTrans" cxnId="{40CFA2C7-8B1F-4D3B-97DE-26B4BC196E2F}">
      <dgm:prSet custT="1"/>
      <dgm:spPr>
        <a:xfrm>
          <a:off x="3182762" y="3681796"/>
          <a:ext cx="171404" cy="9144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65EE002C-2015-4FC5-BC56-16D58024E115}" type="sibTrans" cxnId="{40CFA2C7-8B1F-4D3B-97DE-26B4BC196E2F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BAB08F1-E808-4EAE-8409-54F513B35109}">
      <dgm:prSet custT="1"/>
      <dgm:spPr>
        <a:xfrm>
          <a:off x="3354167" y="1800521"/>
          <a:ext cx="857022" cy="26128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Мастер-технолог</a:t>
          </a:r>
        </a:p>
      </dgm:t>
    </dgm:pt>
    <dgm:pt modelId="{186603B2-5510-4418-AA2D-53D68FC7F8B5}" type="parTrans" cxnId="{F72F5B2D-C307-429F-B002-DFBFDF8FE80E}">
      <dgm:prSet custT="1"/>
      <dgm:spPr>
        <a:xfrm>
          <a:off x="3182762" y="1931165"/>
          <a:ext cx="171404" cy="489913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9F5A620C-5618-4ADC-BD43-BE4497BC5D0F}" type="sibTrans" cxnId="{F72F5B2D-C307-429F-B002-DFBFDF8FE80E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FB8F40-1BC5-4BE4-9149-925AD0FAFE04}">
      <dgm:prSet custT="1"/>
      <dgm:spPr>
        <a:xfrm>
          <a:off x="4382594" y="1637216"/>
          <a:ext cx="857022" cy="26128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Технологи</a:t>
          </a:r>
        </a:p>
      </dgm:t>
    </dgm:pt>
    <dgm:pt modelId="{1ACD8DDE-6C7E-49B8-BCDF-FC21C3EDBC07}" type="parTrans" cxnId="{0E0727F9-3B7A-4824-85A7-5A084CC30681}">
      <dgm:prSet custT="1"/>
      <dgm:spPr>
        <a:xfrm>
          <a:off x="4211190" y="1767860"/>
          <a:ext cx="171404" cy="163304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D3AD1CE-A730-4980-8965-428337E0A3E7}" type="sibTrans" cxnId="{0E0727F9-3B7A-4824-85A7-5A084CC30681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85D5DF-4509-4B5F-B240-71B4C922FF49}">
      <dgm:prSet custT="1"/>
      <dgm:spPr>
        <a:xfrm>
          <a:off x="3354167" y="2127130"/>
          <a:ext cx="857022" cy="26128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Наладчик-оборудования</a:t>
          </a:r>
        </a:p>
      </dgm:t>
    </dgm:pt>
    <dgm:pt modelId="{2445E9EC-9768-495E-BB48-D565457555F3}" type="parTrans" cxnId="{F1863441-0E6B-4423-803F-DBA2BE0DFE1F}">
      <dgm:prSet custT="1"/>
      <dgm:spPr>
        <a:xfrm>
          <a:off x="3182762" y="2257774"/>
          <a:ext cx="171404" cy="163304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6C329FB5-A1E9-4411-8CEF-8DA6DFC5E33B}" type="sibTrans" cxnId="{F1863441-0E6B-4423-803F-DBA2BE0DFE1F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A0ADE8-4F75-48B1-8A3B-757BFB6EB240}">
      <dgm:prSet custT="1"/>
      <dgm:spPr>
        <a:xfrm>
          <a:off x="3354167" y="4170"/>
          <a:ext cx="857022" cy="26128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Операторы в производстве</a:t>
          </a:r>
        </a:p>
      </dgm:t>
    </dgm:pt>
    <dgm:pt modelId="{86CC449B-A906-4B43-8694-524CCF9312B8}" type="parTrans" cxnId="{CEFE3409-18AD-44BF-ACFE-D53B91A995DF}">
      <dgm:prSet custT="1"/>
      <dgm:spPr>
        <a:xfrm>
          <a:off x="3182762" y="134814"/>
          <a:ext cx="171404" cy="653218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62A63810-5150-45A3-B722-ABC129E5CCF3}" type="sibTrans" cxnId="{CEFE3409-18AD-44BF-ACFE-D53B91A995DF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95C267-0A09-4F58-A0B5-FE1AE8376DA1}">
      <dgm:prSet custT="1"/>
      <dgm:spPr>
        <a:xfrm>
          <a:off x="2325739" y="2617044"/>
          <a:ext cx="857022" cy="26128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Системный администратор</a:t>
          </a:r>
        </a:p>
      </dgm:t>
    </dgm:pt>
    <dgm:pt modelId="{E1D52DB3-4FEE-4EFC-9746-9D70DE9AE34B}" type="parTrans" cxnId="{4DFB3B19-5794-4BB2-8DC2-DAD374FF85EC}">
      <dgm:prSet custT="1"/>
      <dgm:spPr>
        <a:xfrm>
          <a:off x="2154335" y="1767860"/>
          <a:ext cx="171404" cy="979827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8F966CE4-9D37-4B15-B25E-40BE194EAF4E}" type="sibTrans" cxnId="{4DFB3B19-5794-4BB2-8DC2-DAD374FF85EC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2BD4AF-09C0-479C-9A71-5117FEE5E040}">
      <dgm:prSet custT="1"/>
      <dgm:spPr>
        <a:xfrm>
          <a:off x="3354167" y="2453740"/>
          <a:ext cx="857022" cy="26128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Электрик </a:t>
          </a:r>
        </a:p>
      </dgm:t>
    </dgm:pt>
    <dgm:pt modelId="{E9D75500-0197-4AAC-8C71-7B78CCAC28C2}" type="parTrans" cxnId="{C7A4747F-D625-4AB9-BDEA-6DD1AA780477}">
      <dgm:prSet custT="1"/>
      <dgm:spPr>
        <a:xfrm>
          <a:off x="3182762" y="2421079"/>
          <a:ext cx="171404" cy="163304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EF92D56-C5C6-4817-A71A-D275A176620C}" type="sibTrans" cxnId="{C7A4747F-D625-4AB9-BDEA-6DD1AA780477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D0279D-1A2A-4ADB-BBB9-5B405FACD26F}">
      <dgm:prSet custT="1"/>
      <dgm:spPr>
        <a:xfrm>
          <a:off x="4382594" y="1963826"/>
          <a:ext cx="857022" cy="26128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Химик-лаборант</a:t>
          </a:r>
        </a:p>
      </dgm:t>
    </dgm:pt>
    <dgm:pt modelId="{9483B70B-779C-4FFC-ADF6-B48795EE672E}" type="parTrans" cxnId="{F2C3956C-8407-4A0A-8E25-1689936B3214}">
      <dgm:prSet custT="1"/>
      <dgm:spPr>
        <a:xfrm>
          <a:off x="4211190" y="1931165"/>
          <a:ext cx="171404" cy="163304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747AF7CA-238C-4953-A327-5F621B209A99}" type="sibTrans" cxnId="{F2C3956C-8407-4A0A-8E25-1689936B3214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EF3F7B-9031-4470-A373-6719A2190E5B}">
      <dgm:prSet custT="1"/>
      <dgm:spPr>
        <a:xfrm>
          <a:off x="3354167" y="330779"/>
          <a:ext cx="857022" cy="26128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Вахтер</a:t>
          </a:r>
        </a:p>
      </dgm:t>
    </dgm:pt>
    <dgm:pt modelId="{D9021327-BD83-4115-ACED-DEF74422D7C9}" type="parTrans" cxnId="{A2787B7D-8645-4D23-A757-5D226F39BCF1}">
      <dgm:prSet custT="1"/>
      <dgm:spPr>
        <a:xfrm>
          <a:off x="3182762" y="461423"/>
          <a:ext cx="171404" cy="326609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D45C78A4-338E-478D-B8EF-2277BEF15545}" type="sibTrans" cxnId="{A2787B7D-8645-4D23-A757-5D226F39BCF1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19DC988-2994-40E4-8EAC-183CB7D54A8F}">
      <dgm:prSet custT="1"/>
      <dgm:spPr>
        <a:xfrm>
          <a:off x="3354167" y="657389"/>
          <a:ext cx="857022" cy="26128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уборщицы</a:t>
          </a:r>
        </a:p>
      </dgm:t>
    </dgm:pt>
    <dgm:pt modelId="{E4CBBC53-CD7D-44AF-B70F-93F38F3B1221}" type="parTrans" cxnId="{51BD8813-8A9A-46C4-9276-6AEFC5B769CC}">
      <dgm:prSet custT="1"/>
      <dgm:spPr>
        <a:xfrm>
          <a:off x="3182762" y="742312"/>
          <a:ext cx="171404" cy="9144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F48E8480-F10E-4D74-A134-8B4BB1EEEB14}" type="sibTrans" cxnId="{51BD8813-8A9A-46C4-9276-6AEFC5B769CC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66BFD0D-AAA3-4D0D-BF0F-2D63EA858E50}">
      <dgm:prSet custT="1"/>
      <dgm:spPr>
        <a:xfrm>
          <a:off x="3354167" y="983998"/>
          <a:ext cx="857022" cy="26128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Сторожа-кочегары</a:t>
          </a:r>
        </a:p>
      </dgm:t>
    </dgm:pt>
    <dgm:pt modelId="{98EE9D06-EB49-442E-917D-5ADA1ED7F0B6}" type="parTrans" cxnId="{1787A9F0-5755-4811-B7CE-B55E811B0D03}">
      <dgm:prSet custT="1"/>
      <dgm:spPr>
        <a:xfrm>
          <a:off x="3182762" y="788032"/>
          <a:ext cx="171404" cy="326609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663A1BBA-ABFF-4CE5-B2E0-28055D7A9ED1}" type="sibTrans" cxnId="{1787A9F0-5755-4811-B7CE-B55E811B0D03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F5EB66A-7291-4F6C-8B17-267C17E20B6D}">
      <dgm:prSet custT="1"/>
      <dgm:spPr>
        <a:xfrm>
          <a:off x="3354167" y="2780349"/>
          <a:ext cx="857022" cy="26128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Тракторист</a:t>
          </a:r>
        </a:p>
      </dgm:t>
    </dgm:pt>
    <dgm:pt modelId="{11739FA0-CEE2-4F52-84BF-2CCF68923F16}" type="parTrans" cxnId="{0FB08D3C-D055-41D2-B4A1-B9CF79888BF3}">
      <dgm:prSet custT="1"/>
      <dgm:spPr>
        <a:xfrm>
          <a:off x="3182762" y="2421079"/>
          <a:ext cx="171404" cy="489913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FD0C8153-5868-47D9-A2D2-04063F1D352C}" type="sibTrans" cxnId="{0FB08D3C-D055-41D2-B4A1-B9CF79888BF3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EEA9300-9677-4DCC-A315-316A4498E061}">
      <dgm:prSet custT="1"/>
      <dgm:spPr>
        <a:xfrm>
          <a:off x="3354167" y="1310607"/>
          <a:ext cx="857022" cy="26128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руководитель службы качества</a:t>
          </a:r>
        </a:p>
      </dgm:t>
    </dgm:pt>
    <dgm:pt modelId="{A451611E-65C0-4423-A7B9-7E30B5CC8E57}" type="parTrans" cxnId="{C1507EE2-BF0F-4747-B8BC-59D89C00F90F}">
      <dgm:prSet/>
      <dgm:spPr>
        <a:xfrm>
          <a:off x="3182762" y="788032"/>
          <a:ext cx="171404" cy="653218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4AE6964-9174-4141-843E-0D4D0566152D}" type="sibTrans" cxnId="{C1507EE2-BF0F-4747-B8BC-59D89C00F90F}">
      <dgm:prSet/>
      <dgm:spPr/>
      <dgm:t>
        <a:bodyPr/>
        <a:lstStyle/>
        <a:p>
          <a:endParaRPr lang="ru-RU"/>
        </a:p>
      </dgm:t>
    </dgm:pt>
    <dgm:pt modelId="{AAA7F8AA-CC10-4B1D-B12C-A708EA4B6ED4}">
      <dgm:prSet custT="1"/>
      <dgm:spPr>
        <a:xfrm>
          <a:off x="4382594" y="1310607"/>
          <a:ext cx="857022" cy="26128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Специалист службы качества</a:t>
          </a:r>
        </a:p>
      </dgm:t>
    </dgm:pt>
    <dgm:pt modelId="{C8DF6FFD-AC65-4961-8A8D-02E0C6A20EFB}" type="parTrans" cxnId="{A344334A-0568-40BB-85D3-4C35EE4D360E}">
      <dgm:prSet/>
      <dgm:spPr>
        <a:xfrm>
          <a:off x="4211190" y="1395531"/>
          <a:ext cx="171404" cy="9144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1412C83-AB17-4CBE-9CA1-2E02BF3FE3A1}" type="sibTrans" cxnId="{A344334A-0568-40BB-85D3-4C35EE4D360E}">
      <dgm:prSet/>
      <dgm:spPr/>
    </dgm:pt>
    <dgm:pt modelId="{41C3E5E4-D5FE-46C0-9CB4-F37A8FE67E23}" type="pres">
      <dgm:prSet presAssocID="{890B6B28-CB7E-477D-AD7E-6C693451D73B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04F3265-9B61-4AE1-81D7-560576FA87B1}" type="pres">
      <dgm:prSet presAssocID="{2611E937-E4AE-476E-A8D1-A137F6D5AA8B}" presName="root1" presStyleCnt="0"/>
      <dgm:spPr/>
    </dgm:pt>
    <dgm:pt modelId="{1C6A2267-A051-403A-947C-26458B91D5DB}" type="pres">
      <dgm:prSet presAssocID="{2611E937-E4AE-476E-A8D1-A137F6D5AA8B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C44D00E-49FE-48D5-8380-57281BADC3F1}" type="pres">
      <dgm:prSet presAssocID="{2611E937-E4AE-476E-A8D1-A137F6D5AA8B}" presName="level2hierChild" presStyleCnt="0"/>
      <dgm:spPr/>
    </dgm:pt>
    <dgm:pt modelId="{6FACC5D5-27AA-47BC-AF80-F59ED234FDD6}" type="pres">
      <dgm:prSet presAssocID="{6B312F8D-47A8-4787-8125-CF5FDFA55D81}" presName="conn2-1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972223"/>
              </a:moveTo>
              <a:lnTo>
                <a:pt x="85702" y="972223"/>
              </a:lnTo>
              <a:lnTo>
                <a:pt x="85702" y="0"/>
              </a:lnTo>
              <a:lnTo>
                <a:pt x="171404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847842C-66AA-420B-9433-64F6F08CC0AE}" type="pres">
      <dgm:prSet presAssocID="{6B312F8D-47A8-4787-8125-CF5FDFA55D81}" presName="connTx" presStyleLbl="parChTrans1D2" presStyleIdx="0" presStyleCnt="3"/>
      <dgm:spPr/>
      <dgm:t>
        <a:bodyPr/>
        <a:lstStyle/>
        <a:p>
          <a:endParaRPr lang="ru-RU"/>
        </a:p>
      </dgm:t>
    </dgm:pt>
    <dgm:pt modelId="{9CC3475F-10B8-4BFE-93DF-293800D3AEB2}" type="pres">
      <dgm:prSet presAssocID="{82F3A02D-6D86-4E06-8EA3-CA78C36C92CA}" presName="root2" presStyleCnt="0"/>
      <dgm:spPr/>
    </dgm:pt>
    <dgm:pt modelId="{30F42348-4397-4D89-B149-36377502F6C6}" type="pres">
      <dgm:prSet presAssocID="{82F3A02D-6D86-4E06-8EA3-CA78C36C92CA}" presName="LevelTwoTextNode" presStyleLbl="node2" presStyleIdx="0" presStyleCnt="3" custScaleY="33152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7F2F4E26-1791-4697-AAB3-1F5E067DFE6F}" type="pres">
      <dgm:prSet presAssocID="{82F3A02D-6D86-4E06-8EA3-CA78C36C92CA}" presName="level3hierChild" presStyleCnt="0"/>
      <dgm:spPr/>
    </dgm:pt>
    <dgm:pt modelId="{1C7ED111-FCA8-41BE-8C23-E99F1B3201BE}" type="pres">
      <dgm:prSet presAssocID="{CDFC38B4-B5C6-4E28-B322-E6FA95054326}" presName="conn2-1" presStyleLbl="parChTrans1D3" presStyleIdx="0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979827"/>
              </a:moveTo>
              <a:lnTo>
                <a:pt x="85702" y="979827"/>
              </a:lnTo>
              <a:lnTo>
                <a:pt x="85702" y="0"/>
              </a:lnTo>
              <a:lnTo>
                <a:pt x="171404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8B1BA25-BA1A-43F8-ACD5-A572B26D478A}" type="pres">
      <dgm:prSet presAssocID="{CDFC38B4-B5C6-4E28-B322-E6FA95054326}" presName="connTx" presStyleLbl="parChTrans1D3" presStyleIdx="0" presStyleCnt="7"/>
      <dgm:spPr/>
      <dgm:t>
        <a:bodyPr/>
        <a:lstStyle/>
        <a:p>
          <a:endParaRPr lang="ru-RU"/>
        </a:p>
      </dgm:t>
    </dgm:pt>
    <dgm:pt modelId="{1FE7F20B-DAD0-4D35-8ADA-C66569AE3E9B}" type="pres">
      <dgm:prSet presAssocID="{BFA020FB-4C6F-4835-9F11-290A10E75F5C}" presName="root2" presStyleCnt="0"/>
      <dgm:spPr/>
    </dgm:pt>
    <dgm:pt modelId="{DB1A785F-CCC1-4CC9-89C8-C8A2E6924AC3}" type="pres">
      <dgm:prSet presAssocID="{BFA020FB-4C6F-4835-9F11-290A10E75F5C}" presName="LevelTwoTextNode" presStyleLbl="node3" presStyleIdx="0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D5F7BC14-BB04-4BE9-969E-B20D00C7E3E4}" type="pres">
      <dgm:prSet presAssocID="{BFA020FB-4C6F-4835-9F11-290A10E75F5C}" presName="level3hierChild" presStyleCnt="0"/>
      <dgm:spPr/>
    </dgm:pt>
    <dgm:pt modelId="{23A6C7D7-AA6E-4C78-BFAB-0C81040DFC86}" type="pres">
      <dgm:prSet presAssocID="{86CC449B-A906-4B43-8694-524CCF9312B8}" presName="conn2-1" presStyleLbl="parChTrans1D4" presStyleIdx="0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653218"/>
              </a:moveTo>
              <a:lnTo>
                <a:pt x="85702" y="653218"/>
              </a:lnTo>
              <a:lnTo>
                <a:pt x="85702" y="0"/>
              </a:lnTo>
              <a:lnTo>
                <a:pt x="171404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BE807D7-4048-484D-8619-690D5B7BAB52}" type="pres">
      <dgm:prSet presAssocID="{86CC449B-A906-4B43-8694-524CCF9312B8}" presName="connTx" presStyleLbl="parChTrans1D4" presStyleIdx="0" presStyleCnt="13"/>
      <dgm:spPr/>
      <dgm:t>
        <a:bodyPr/>
        <a:lstStyle/>
        <a:p>
          <a:endParaRPr lang="ru-RU"/>
        </a:p>
      </dgm:t>
    </dgm:pt>
    <dgm:pt modelId="{BE0DC82D-2479-46F2-9F62-E226EF1278A5}" type="pres">
      <dgm:prSet presAssocID="{D9A0ADE8-4F75-48B1-8A3B-757BFB6EB240}" presName="root2" presStyleCnt="0"/>
      <dgm:spPr/>
    </dgm:pt>
    <dgm:pt modelId="{BDD076A1-F79A-4B40-B7F5-694B49963FCC}" type="pres">
      <dgm:prSet presAssocID="{D9A0ADE8-4F75-48B1-8A3B-757BFB6EB240}" presName="LevelTwoTextNode" presStyleLbl="node4" presStyleIdx="0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DAA381C-78E5-43CF-B364-FA7A8218D5E0}" type="pres">
      <dgm:prSet presAssocID="{D9A0ADE8-4F75-48B1-8A3B-757BFB6EB240}" presName="level3hierChild" presStyleCnt="0"/>
      <dgm:spPr/>
    </dgm:pt>
    <dgm:pt modelId="{303B7D36-A31A-467D-B0F2-03856EA876FB}" type="pres">
      <dgm:prSet presAssocID="{D9021327-BD83-4115-ACED-DEF74422D7C9}" presName="conn2-1" presStyleLbl="parChTrans1D4" presStyleIdx="1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326609"/>
              </a:moveTo>
              <a:lnTo>
                <a:pt x="85702" y="326609"/>
              </a:lnTo>
              <a:lnTo>
                <a:pt x="85702" y="0"/>
              </a:lnTo>
              <a:lnTo>
                <a:pt x="171404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EDF627B-4C91-469D-9952-DF41B53D032D}" type="pres">
      <dgm:prSet presAssocID="{D9021327-BD83-4115-ACED-DEF74422D7C9}" presName="connTx" presStyleLbl="parChTrans1D4" presStyleIdx="1" presStyleCnt="13"/>
      <dgm:spPr/>
      <dgm:t>
        <a:bodyPr/>
        <a:lstStyle/>
        <a:p>
          <a:endParaRPr lang="ru-RU"/>
        </a:p>
      </dgm:t>
    </dgm:pt>
    <dgm:pt modelId="{1249538C-6DA3-4656-98ED-A7C9CF7F313D}" type="pres">
      <dgm:prSet presAssocID="{2FEF3F7B-9031-4470-A373-6719A2190E5B}" presName="root2" presStyleCnt="0"/>
      <dgm:spPr/>
    </dgm:pt>
    <dgm:pt modelId="{02AC894C-8177-487C-9D25-077F958A7D18}" type="pres">
      <dgm:prSet presAssocID="{2FEF3F7B-9031-4470-A373-6719A2190E5B}" presName="LevelTwoTextNode" presStyleLbl="node4" presStyleIdx="1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DAF4D97A-BE53-4199-9F39-C75F564E4BCD}" type="pres">
      <dgm:prSet presAssocID="{2FEF3F7B-9031-4470-A373-6719A2190E5B}" presName="level3hierChild" presStyleCnt="0"/>
      <dgm:spPr/>
    </dgm:pt>
    <dgm:pt modelId="{E626C9EE-D6D1-4C17-A5AA-8EB6701C39DE}" type="pres">
      <dgm:prSet presAssocID="{E4CBBC53-CD7D-44AF-B70F-93F38F3B1221}" presName="conn2-1" presStyleLbl="parChTrans1D4" presStyleIdx="2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1404" y="4572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39CB1C9-8161-4858-8E6D-6FAF0910A321}" type="pres">
      <dgm:prSet presAssocID="{E4CBBC53-CD7D-44AF-B70F-93F38F3B1221}" presName="connTx" presStyleLbl="parChTrans1D4" presStyleIdx="2" presStyleCnt="13"/>
      <dgm:spPr/>
      <dgm:t>
        <a:bodyPr/>
        <a:lstStyle/>
        <a:p>
          <a:endParaRPr lang="ru-RU"/>
        </a:p>
      </dgm:t>
    </dgm:pt>
    <dgm:pt modelId="{D3F38865-75CB-4845-9815-72A5A8480F09}" type="pres">
      <dgm:prSet presAssocID="{E19DC988-2994-40E4-8EAC-183CB7D54A8F}" presName="root2" presStyleCnt="0"/>
      <dgm:spPr/>
    </dgm:pt>
    <dgm:pt modelId="{9B73B672-D029-4E5A-A902-F86DFD2CE669}" type="pres">
      <dgm:prSet presAssocID="{E19DC988-2994-40E4-8EAC-183CB7D54A8F}" presName="LevelTwoTextNode" presStyleLbl="node4" presStyleIdx="2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7B03CAD-983B-4E3D-AE63-35C7EB2A08E0}" type="pres">
      <dgm:prSet presAssocID="{E19DC988-2994-40E4-8EAC-183CB7D54A8F}" presName="level3hierChild" presStyleCnt="0"/>
      <dgm:spPr/>
    </dgm:pt>
    <dgm:pt modelId="{1367C40D-1075-4F86-971D-75DD18A0D95A}" type="pres">
      <dgm:prSet presAssocID="{98EE9D06-EB49-442E-917D-5ADA1ED7F0B6}" presName="conn2-1" presStyleLbl="parChTrans1D4" presStyleIdx="3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02" y="0"/>
              </a:lnTo>
              <a:lnTo>
                <a:pt x="85702" y="326609"/>
              </a:lnTo>
              <a:lnTo>
                <a:pt x="171404" y="326609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01EEF0B-F2F5-4154-B0DA-185AF3B15DE5}" type="pres">
      <dgm:prSet presAssocID="{98EE9D06-EB49-442E-917D-5ADA1ED7F0B6}" presName="connTx" presStyleLbl="parChTrans1D4" presStyleIdx="3" presStyleCnt="13"/>
      <dgm:spPr/>
      <dgm:t>
        <a:bodyPr/>
        <a:lstStyle/>
        <a:p>
          <a:endParaRPr lang="ru-RU"/>
        </a:p>
      </dgm:t>
    </dgm:pt>
    <dgm:pt modelId="{C6636092-2F85-4992-9BE8-5B11DCF594DA}" type="pres">
      <dgm:prSet presAssocID="{A66BFD0D-AAA3-4D0D-BF0F-2D63EA858E50}" presName="root2" presStyleCnt="0"/>
      <dgm:spPr/>
    </dgm:pt>
    <dgm:pt modelId="{6497472C-F9C2-42FF-9C27-6CA6E6EF80BC}" type="pres">
      <dgm:prSet presAssocID="{A66BFD0D-AAA3-4D0D-BF0F-2D63EA858E50}" presName="LevelTwoTextNode" presStyleLbl="node4" presStyleIdx="3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4A906CA-EE78-4204-9EAA-7B2952596903}" type="pres">
      <dgm:prSet presAssocID="{A66BFD0D-AAA3-4D0D-BF0F-2D63EA858E50}" presName="level3hierChild" presStyleCnt="0"/>
      <dgm:spPr/>
    </dgm:pt>
    <dgm:pt modelId="{BA92F794-E0D1-4E47-A687-CFD9B58D612C}" type="pres">
      <dgm:prSet presAssocID="{A451611E-65C0-4423-A7B9-7E30B5CC8E57}" presName="conn2-1" presStyleLbl="parChTrans1D4" presStyleIdx="4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02" y="0"/>
              </a:lnTo>
              <a:lnTo>
                <a:pt x="85702" y="653218"/>
              </a:lnTo>
              <a:lnTo>
                <a:pt x="171404" y="65321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ADE0292-9455-4042-88DC-0BA831F774BA}" type="pres">
      <dgm:prSet presAssocID="{A451611E-65C0-4423-A7B9-7E30B5CC8E57}" presName="connTx" presStyleLbl="parChTrans1D4" presStyleIdx="4" presStyleCnt="13"/>
      <dgm:spPr/>
      <dgm:t>
        <a:bodyPr/>
        <a:lstStyle/>
        <a:p>
          <a:endParaRPr lang="ru-RU"/>
        </a:p>
      </dgm:t>
    </dgm:pt>
    <dgm:pt modelId="{65970342-2478-44EA-9227-64E88CCD3129}" type="pres">
      <dgm:prSet presAssocID="{9EEA9300-9677-4DCC-A315-316A4498E061}" presName="root2" presStyleCnt="0"/>
      <dgm:spPr/>
    </dgm:pt>
    <dgm:pt modelId="{4EEE9D66-2388-41DF-8D0B-10CA3B5D5302}" type="pres">
      <dgm:prSet presAssocID="{9EEA9300-9677-4DCC-A315-316A4498E061}" presName="LevelTwoTextNode" presStyleLbl="node4" presStyleIdx="4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0CC8485F-9D8F-4870-9DE3-6C792E6EF3D4}" type="pres">
      <dgm:prSet presAssocID="{9EEA9300-9677-4DCC-A315-316A4498E061}" presName="level3hierChild" presStyleCnt="0"/>
      <dgm:spPr/>
    </dgm:pt>
    <dgm:pt modelId="{05AC3CB8-8C14-4C29-B254-9F6CF863142A}" type="pres">
      <dgm:prSet presAssocID="{C8DF6FFD-AC65-4961-8A8D-02E0C6A20EFB}" presName="conn2-1" presStyleLbl="parChTrans1D4" presStyleIdx="5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1404" y="4572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B705E27-BA53-4F7C-A50D-40AA8D635ED5}" type="pres">
      <dgm:prSet presAssocID="{C8DF6FFD-AC65-4961-8A8D-02E0C6A20EFB}" presName="connTx" presStyleLbl="parChTrans1D4" presStyleIdx="5" presStyleCnt="13"/>
      <dgm:spPr/>
      <dgm:t>
        <a:bodyPr/>
        <a:lstStyle/>
        <a:p>
          <a:endParaRPr lang="ru-RU"/>
        </a:p>
      </dgm:t>
    </dgm:pt>
    <dgm:pt modelId="{AB8A7A67-DED9-4358-A9DA-23D8327AA089}" type="pres">
      <dgm:prSet presAssocID="{AAA7F8AA-CC10-4B1D-B12C-A708EA4B6ED4}" presName="root2" presStyleCnt="0"/>
      <dgm:spPr/>
    </dgm:pt>
    <dgm:pt modelId="{6FF1976D-412E-4231-995E-4E45117B5523}" type="pres">
      <dgm:prSet presAssocID="{AAA7F8AA-CC10-4B1D-B12C-A708EA4B6ED4}" presName="LevelTwoTextNode" presStyleLbl="node4" presStyleIdx="5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34CE636-FDB3-4CA8-B456-28AEB0AA294B}" type="pres">
      <dgm:prSet presAssocID="{AAA7F8AA-CC10-4B1D-B12C-A708EA4B6ED4}" presName="level3hierChild" presStyleCnt="0"/>
      <dgm:spPr/>
    </dgm:pt>
    <dgm:pt modelId="{B9D581E5-29AF-4C48-88B8-3978665E756A}" type="pres">
      <dgm:prSet presAssocID="{F409417A-ECDA-43D3-B154-36510C79253E}" presName="conn2-1" presStyleLbl="parChTrans1D3" presStyleIdx="1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02" y="0"/>
              </a:lnTo>
              <a:lnTo>
                <a:pt x="85702" y="653218"/>
              </a:lnTo>
              <a:lnTo>
                <a:pt x="171404" y="65321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6D9EEF9-21B9-4C9F-8324-2223E58DC654}" type="pres">
      <dgm:prSet presAssocID="{F409417A-ECDA-43D3-B154-36510C79253E}" presName="connTx" presStyleLbl="parChTrans1D3" presStyleIdx="1" presStyleCnt="7"/>
      <dgm:spPr/>
      <dgm:t>
        <a:bodyPr/>
        <a:lstStyle/>
        <a:p>
          <a:endParaRPr lang="ru-RU"/>
        </a:p>
      </dgm:t>
    </dgm:pt>
    <dgm:pt modelId="{0984C5EF-EA99-41C1-AB8E-0F24E3D128FE}" type="pres">
      <dgm:prSet presAssocID="{DE986E0E-31B1-4C49-83E0-1FFF9A6FF85F}" presName="root2" presStyleCnt="0"/>
      <dgm:spPr/>
    </dgm:pt>
    <dgm:pt modelId="{A000CC9F-7526-48D8-9D3A-2184A68D40E0}" type="pres">
      <dgm:prSet presAssocID="{DE986E0E-31B1-4C49-83E0-1FFF9A6FF85F}" presName="LevelTwoTextNode" presStyleLbl="node3" presStyleIdx="1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7913E2A-215C-4FB8-8E3B-FC4448E9CD24}" type="pres">
      <dgm:prSet presAssocID="{DE986E0E-31B1-4C49-83E0-1FFF9A6FF85F}" presName="level3hierChild" presStyleCnt="0"/>
      <dgm:spPr/>
    </dgm:pt>
    <dgm:pt modelId="{D01472AE-2EBD-4EC3-9854-2DC987BFDA5F}" type="pres">
      <dgm:prSet presAssocID="{186603B2-5510-4418-AA2D-53D68FC7F8B5}" presName="conn2-1" presStyleLbl="parChTrans1D4" presStyleIdx="6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489913"/>
              </a:moveTo>
              <a:lnTo>
                <a:pt x="85702" y="489913"/>
              </a:lnTo>
              <a:lnTo>
                <a:pt x="85702" y="0"/>
              </a:lnTo>
              <a:lnTo>
                <a:pt x="171404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1F910D7-9622-4AE3-9A3D-051008C7D08C}" type="pres">
      <dgm:prSet presAssocID="{186603B2-5510-4418-AA2D-53D68FC7F8B5}" presName="connTx" presStyleLbl="parChTrans1D4" presStyleIdx="6" presStyleCnt="13"/>
      <dgm:spPr/>
      <dgm:t>
        <a:bodyPr/>
        <a:lstStyle/>
        <a:p>
          <a:endParaRPr lang="ru-RU"/>
        </a:p>
      </dgm:t>
    </dgm:pt>
    <dgm:pt modelId="{F397CC66-F01C-4CBA-A00E-EC23ABC723FB}" type="pres">
      <dgm:prSet presAssocID="{DBAB08F1-E808-4EAE-8409-54F513B35109}" presName="root2" presStyleCnt="0"/>
      <dgm:spPr/>
    </dgm:pt>
    <dgm:pt modelId="{EAAA93B1-C8A0-4E64-A6BE-4EBD78622D50}" type="pres">
      <dgm:prSet presAssocID="{DBAB08F1-E808-4EAE-8409-54F513B35109}" presName="LevelTwoTextNode" presStyleLbl="node4" presStyleIdx="6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DE74EBF6-8A33-4CF7-8139-AECCAE1CBE97}" type="pres">
      <dgm:prSet presAssocID="{DBAB08F1-E808-4EAE-8409-54F513B35109}" presName="level3hierChild" presStyleCnt="0"/>
      <dgm:spPr/>
    </dgm:pt>
    <dgm:pt modelId="{7F205ED9-37BE-4318-9F9A-9036345D5C2C}" type="pres">
      <dgm:prSet presAssocID="{1ACD8DDE-6C7E-49B8-BCDF-FC21C3EDBC07}" presName="conn2-1" presStyleLbl="parChTrans1D4" presStyleIdx="7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163304"/>
              </a:moveTo>
              <a:lnTo>
                <a:pt x="85702" y="163304"/>
              </a:lnTo>
              <a:lnTo>
                <a:pt x="85702" y="0"/>
              </a:lnTo>
              <a:lnTo>
                <a:pt x="171404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85292EE-B07E-407E-ADF3-50384FDED9FC}" type="pres">
      <dgm:prSet presAssocID="{1ACD8DDE-6C7E-49B8-BCDF-FC21C3EDBC07}" presName="connTx" presStyleLbl="parChTrans1D4" presStyleIdx="7" presStyleCnt="13"/>
      <dgm:spPr/>
      <dgm:t>
        <a:bodyPr/>
        <a:lstStyle/>
        <a:p>
          <a:endParaRPr lang="ru-RU"/>
        </a:p>
      </dgm:t>
    </dgm:pt>
    <dgm:pt modelId="{07290B5C-3D82-4E7A-BD2F-55B32CAB8281}" type="pres">
      <dgm:prSet presAssocID="{79FB8F40-1BC5-4BE4-9149-925AD0FAFE04}" presName="root2" presStyleCnt="0"/>
      <dgm:spPr/>
    </dgm:pt>
    <dgm:pt modelId="{13BE7059-B996-448B-BCB3-8C30D7027B94}" type="pres">
      <dgm:prSet presAssocID="{79FB8F40-1BC5-4BE4-9149-925AD0FAFE04}" presName="LevelTwoTextNode" presStyleLbl="node4" presStyleIdx="7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3F59C52-DC70-42C9-B381-DD8367682BF5}" type="pres">
      <dgm:prSet presAssocID="{79FB8F40-1BC5-4BE4-9149-925AD0FAFE04}" presName="level3hierChild" presStyleCnt="0"/>
      <dgm:spPr/>
    </dgm:pt>
    <dgm:pt modelId="{30D86671-5E60-4E6F-96ED-8B13B92B5A3D}" type="pres">
      <dgm:prSet presAssocID="{9483B70B-779C-4FFC-ADF6-B48795EE672E}" presName="conn2-1" presStyleLbl="parChTrans1D4" presStyleIdx="8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02" y="0"/>
              </a:lnTo>
              <a:lnTo>
                <a:pt x="85702" y="163304"/>
              </a:lnTo>
              <a:lnTo>
                <a:pt x="171404" y="16330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7BB4281-094B-46E5-9185-D5497554F896}" type="pres">
      <dgm:prSet presAssocID="{9483B70B-779C-4FFC-ADF6-B48795EE672E}" presName="connTx" presStyleLbl="parChTrans1D4" presStyleIdx="8" presStyleCnt="13"/>
      <dgm:spPr/>
      <dgm:t>
        <a:bodyPr/>
        <a:lstStyle/>
        <a:p>
          <a:endParaRPr lang="ru-RU"/>
        </a:p>
      </dgm:t>
    </dgm:pt>
    <dgm:pt modelId="{37258C5E-2B37-4585-A2D7-E7E2BB3861FC}" type="pres">
      <dgm:prSet presAssocID="{83D0279D-1A2A-4ADB-BBB9-5B405FACD26F}" presName="root2" presStyleCnt="0"/>
      <dgm:spPr/>
    </dgm:pt>
    <dgm:pt modelId="{9A574CED-9719-4681-87C0-34E3BD2B9108}" type="pres">
      <dgm:prSet presAssocID="{83D0279D-1A2A-4ADB-BBB9-5B405FACD26F}" presName="LevelTwoTextNode" presStyleLbl="node4" presStyleIdx="8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08E5EA5-675B-475B-A9B7-C4A1CD492385}" type="pres">
      <dgm:prSet presAssocID="{83D0279D-1A2A-4ADB-BBB9-5B405FACD26F}" presName="level3hierChild" presStyleCnt="0"/>
      <dgm:spPr/>
    </dgm:pt>
    <dgm:pt modelId="{52174145-40FD-46B9-AA48-21AFAAE9AE11}" type="pres">
      <dgm:prSet presAssocID="{2445E9EC-9768-495E-BB48-D565457555F3}" presName="conn2-1" presStyleLbl="parChTrans1D4" presStyleIdx="9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163304"/>
              </a:moveTo>
              <a:lnTo>
                <a:pt x="85702" y="163304"/>
              </a:lnTo>
              <a:lnTo>
                <a:pt x="85702" y="0"/>
              </a:lnTo>
              <a:lnTo>
                <a:pt x="171404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50BB11E-5CB9-4E78-B4FC-A4AF098567F4}" type="pres">
      <dgm:prSet presAssocID="{2445E9EC-9768-495E-BB48-D565457555F3}" presName="connTx" presStyleLbl="parChTrans1D4" presStyleIdx="9" presStyleCnt="13"/>
      <dgm:spPr/>
      <dgm:t>
        <a:bodyPr/>
        <a:lstStyle/>
        <a:p>
          <a:endParaRPr lang="ru-RU"/>
        </a:p>
      </dgm:t>
    </dgm:pt>
    <dgm:pt modelId="{CC2863EF-A3B2-47ED-A9F6-5579D1096A37}" type="pres">
      <dgm:prSet presAssocID="{7985D5DF-4509-4B5F-B240-71B4C922FF49}" presName="root2" presStyleCnt="0"/>
      <dgm:spPr/>
    </dgm:pt>
    <dgm:pt modelId="{27D977E3-D79C-4E2F-8379-B871431246DF}" type="pres">
      <dgm:prSet presAssocID="{7985D5DF-4509-4B5F-B240-71B4C922FF49}" presName="LevelTwoTextNode" presStyleLbl="node4" presStyleIdx="9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F4F9A5B-4380-44B1-96FF-AE82B264EB92}" type="pres">
      <dgm:prSet presAssocID="{7985D5DF-4509-4B5F-B240-71B4C922FF49}" presName="level3hierChild" presStyleCnt="0"/>
      <dgm:spPr/>
    </dgm:pt>
    <dgm:pt modelId="{D1FECBD3-F4CF-42E3-A987-1FF1D80CF9CF}" type="pres">
      <dgm:prSet presAssocID="{E9D75500-0197-4AAC-8C71-7B78CCAC28C2}" presName="conn2-1" presStyleLbl="parChTrans1D4" presStyleIdx="10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02" y="0"/>
              </a:lnTo>
              <a:lnTo>
                <a:pt x="85702" y="163304"/>
              </a:lnTo>
              <a:lnTo>
                <a:pt x="171404" y="16330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DD351D4-F2C3-466E-88BC-66BFE64984CD}" type="pres">
      <dgm:prSet presAssocID="{E9D75500-0197-4AAC-8C71-7B78CCAC28C2}" presName="connTx" presStyleLbl="parChTrans1D4" presStyleIdx="10" presStyleCnt="13"/>
      <dgm:spPr/>
      <dgm:t>
        <a:bodyPr/>
        <a:lstStyle/>
        <a:p>
          <a:endParaRPr lang="ru-RU"/>
        </a:p>
      </dgm:t>
    </dgm:pt>
    <dgm:pt modelId="{F8343ECD-5939-44C5-9F96-A89089C6EDC6}" type="pres">
      <dgm:prSet presAssocID="{B92BD4AF-09C0-479C-9A71-5117FEE5E040}" presName="root2" presStyleCnt="0"/>
      <dgm:spPr/>
    </dgm:pt>
    <dgm:pt modelId="{0CC01A2A-7A4F-45CF-A657-EC866F9EDB0E}" type="pres">
      <dgm:prSet presAssocID="{B92BD4AF-09C0-479C-9A71-5117FEE5E040}" presName="LevelTwoTextNode" presStyleLbl="node4" presStyleIdx="10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AF58EEA-0F1B-48A0-B36A-B98250DE6AE3}" type="pres">
      <dgm:prSet presAssocID="{B92BD4AF-09C0-479C-9A71-5117FEE5E040}" presName="level3hierChild" presStyleCnt="0"/>
      <dgm:spPr/>
    </dgm:pt>
    <dgm:pt modelId="{C6E14033-5C60-44B7-A28F-9E26B054DC23}" type="pres">
      <dgm:prSet presAssocID="{11739FA0-CEE2-4F52-84BF-2CCF68923F16}" presName="conn2-1" presStyleLbl="parChTrans1D4" presStyleIdx="11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02" y="0"/>
              </a:lnTo>
              <a:lnTo>
                <a:pt x="85702" y="489913"/>
              </a:lnTo>
              <a:lnTo>
                <a:pt x="171404" y="48991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2935A84-4ED7-4253-B975-3DB558568F28}" type="pres">
      <dgm:prSet presAssocID="{11739FA0-CEE2-4F52-84BF-2CCF68923F16}" presName="connTx" presStyleLbl="parChTrans1D4" presStyleIdx="11" presStyleCnt="13"/>
      <dgm:spPr/>
      <dgm:t>
        <a:bodyPr/>
        <a:lstStyle/>
        <a:p>
          <a:endParaRPr lang="ru-RU"/>
        </a:p>
      </dgm:t>
    </dgm:pt>
    <dgm:pt modelId="{8425F464-27EF-45FA-88FE-6722B71DC557}" type="pres">
      <dgm:prSet presAssocID="{9F5EB66A-7291-4F6C-8B17-267C17E20B6D}" presName="root2" presStyleCnt="0"/>
      <dgm:spPr/>
    </dgm:pt>
    <dgm:pt modelId="{AE2AE18D-61E8-451D-8D52-FDC0873DB3B0}" type="pres">
      <dgm:prSet presAssocID="{9F5EB66A-7291-4F6C-8B17-267C17E20B6D}" presName="LevelTwoTextNode" presStyleLbl="node4" presStyleIdx="11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F4B21CD-437A-4A62-B124-767267730A79}" type="pres">
      <dgm:prSet presAssocID="{9F5EB66A-7291-4F6C-8B17-267C17E20B6D}" presName="level3hierChild" presStyleCnt="0"/>
      <dgm:spPr/>
    </dgm:pt>
    <dgm:pt modelId="{9B54059C-9E2A-4BF4-AA33-0004EF414139}" type="pres">
      <dgm:prSet presAssocID="{E1D52DB3-4FEE-4EFC-9746-9D70DE9AE34B}" presName="conn2-1" presStyleLbl="parChTrans1D3" presStyleIdx="2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02" y="0"/>
              </a:lnTo>
              <a:lnTo>
                <a:pt x="85702" y="979827"/>
              </a:lnTo>
              <a:lnTo>
                <a:pt x="171404" y="97982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31F1033B-629D-4B23-87DB-EFE757ECB45C}" type="pres">
      <dgm:prSet presAssocID="{E1D52DB3-4FEE-4EFC-9746-9D70DE9AE34B}" presName="connTx" presStyleLbl="parChTrans1D3" presStyleIdx="2" presStyleCnt="7"/>
      <dgm:spPr/>
      <dgm:t>
        <a:bodyPr/>
        <a:lstStyle/>
        <a:p>
          <a:endParaRPr lang="ru-RU"/>
        </a:p>
      </dgm:t>
    </dgm:pt>
    <dgm:pt modelId="{DF951FCF-312B-4788-BCD9-71B8D1996108}" type="pres">
      <dgm:prSet presAssocID="{E795C267-0A09-4F58-A0B5-FE1AE8376DA1}" presName="root2" presStyleCnt="0"/>
      <dgm:spPr/>
    </dgm:pt>
    <dgm:pt modelId="{CFF4BB28-489F-4837-8CCE-1A745713D625}" type="pres">
      <dgm:prSet presAssocID="{E795C267-0A09-4F58-A0B5-FE1AE8376DA1}" presName="LevelTwoTextNode" presStyleLbl="node3" presStyleIdx="2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D73810F3-07E4-40F8-BFF9-03E97C394F48}" type="pres">
      <dgm:prSet presAssocID="{E795C267-0A09-4F58-A0B5-FE1AE8376DA1}" presName="level3hierChild" presStyleCnt="0"/>
      <dgm:spPr/>
    </dgm:pt>
    <dgm:pt modelId="{CA55A2F6-B7F6-4EDB-A234-0D9E85C52FE0}" type="pres">
      <dgm:prSet presAssocID="{06EBDC78-F1AB-4B68-85CF-A85A237CD751}" presName="conn2-1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02" y="0"/>
              </a:lnTo>
              <a:lnTo>
                <a:pt x="85702" y="497518"/>
              </a:lnTo>
              <a:lnTo>
                <a:pt x="171404" y="49751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6B79B86-F8AD-4C4B-B3BF-DB143678097B}" type="pres">
      <dgm:prSet presAssocID="{06EBDC78-F1AB-4B68-85CF-A85A237CD751}" presName="connTx" presStyleLbl="parChTrans1D2" presStyleIdx="1" presStyleCnt="3"/>
      <dgm:spPr/>
      <dgm:t>
        <a:bodyPr/>
        <a:lstStyle/>
        <a:p>
          <a:endParaRPr lang="ru-RU"/>
        </a:p>
      </dgm:t>
    </dgm:pt>
    <dgm:pt modelId="{DD3DD378-1E42-4D33-A670-069C620D82EC}" type="pres">
      <dgm:prSet presAssocID="{B35AC8FA-5CF9-4091-BE67-111E24FF3E36}" presName="root2" presStyleCnt="0"/>
      <dgm:spPr/>
    </dgm:pt>
    <dgm:pt modelId="{E15C608C-4CC6-4D5F-BEA2-F10DC11A08B4}" type="pres">
      <dgm:prSet presAssocID="{B35AC8FA-5CF9-4091-BE67-111E24FF3E36}" presName="LevelTwoTextNode" presStyleLbl="node2" presStyleIdx="1" presStyleCnt="3" custScaleY="23197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EB8C524-8087-4FAF-B100-363B4C98346D}" type="pres">
      <dgm:prSet presAssocID="{B35AC8FA-5CF9-4091-BE67-111E24FF3E36}" presName="level3hierChild" presStyleCnt="0"/>
      <dgm:spPr/>
    </dgm:pt>
    <dgm:pt modelId="{CACB89A7-8514-4B89-AE74-D978F48381C4}" type="pres">
      <dgm:prSet presAssocID="{C7F9AA91-38BF-4F1B-94E0-89BCAF8A29FA}" presName="conn2-1" presStyleLbl="parChTrans1D3" presStyleIdx="3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163304"/>
              </a:moveTo>
              <a:lnTo>
                <a:pt x="85702" y="163304"/>
              </a:lnTo>
              <a:lnTo>
                <a:pt x="85702" y="0"/>
              </a:lnTo>
              <a:lnTo>
                <a:pt x="171404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6B587E2-70AE-4975-AC95-610197D7BA94}" type="pres">
      <dgm:prSet presAssocID="{C7F9AA91-38BF-4F1B-94E0-89BCAF8A29FA}" presName="connTx" presStyleLbl="parChTrans1D3" presStyleIdx="3" presStyleCnt="7"/>
      <dgm:spPr/>
      <dgm:t>
        <a:bodyPr/>
        <a:lstStyle/>
        <a:p>
          <a:endParaRPr lang="ru-RU"/>
        </a:p>
      </dgm:t>
    </dgm:pt>
    <dgm:pt modelId="{B55FFCAF-0213-4BF1-AAAA-460131DAD716}" type="pres">
      <dgm:prSet presAssocID="{F72067B4-DF60-442A-8E01-427231FFC0E5}" presName="root2" presStyleCnt="0"/>
      <dgm:spPr/>
    </dgm:pt>
    <dgm:pt modelId="{5B955946-0097-4781-A75A-492022F60586}" type="pres">
      <dgm:prSet presAssocID="{F72067B4-DF60-442A-8E01-427231FFC0E5}" presName="LevelTwoTextNode" presStyleLbl="node3" presStyleIdx="3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DA8DFA2-40B3-4B8F-95FF-1ED6D4A20AB7}" type="pres">
      <dgm:prSet presAssocID="{F72067B4-DF60-442A-8E01-427231FFC0E5}" presName="level3hierChild" presStyleCnt="0"/>
      <dgm:spPr/>
    </dgm:pt>
    <dgm:pt modelId="{82AA61C2-F13F-47CD-8EB3-BF7525C99FC7}" type="pres">
      <dgm:prSet presAssocID="{29BA49AE-C73B-4A0D-9E62-54DF56720131}" presName="conn2-1" presStyleLbl="parChTrans1D3" presStyleIdx="4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02" y="0"/>
              </a:lnTo>
              <a:lnTo>
                <a:pt x="85702" y="163304"/>
              </a:lnTo>
              <a:lnTo>
                <a:pt x="171404" y="16330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77B230E-FEDE-49E6-92BD-01B0F59495DD}" type="pres">
      <dgm:prSet presAssocID="{29BA49AE-C73B-4A0D-9E62-54DF56720131}" presName="connTx" presStyleLbl="parChTrans1D3" presStyleIdx="4" presStyleCnt="7"/>
      <dgm:spPr/>
      <dgm:t>
        <a:bodyPr/>
        <a:lstStyle/>
        <a:p>
          <a:endParaRPr lang="ru-RU"/>
        </a:p>
      </dgm:t>
    </dgm:pt>
    <dgm:pt modelId="{1546E3CA-CC38-4A0B-A27E-28AE0FA7F6AB}" type="pres">
      <dgm:prSet presAssocID="{0CD46A01-D21E-46E1-B8DF-908CF60897A0}" presName="root2" presStyleCnt="0"/>
      <dgm:spPr/>
    </dgm:pt>
    <dgm:pt modelId="{4B484832-3D32-40F6-9843-B5F1E05A4E3B}" type="pres">
      <dgm:prSet presAssocID="{0CD46A01-D21E-46E1-B8DF-908CF60897A0}" presName="LevelTwoTextNode" presStyleLbl="node3" presStyleIdx="4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AF54C41-61EE-4CBE-AE2C-1CB4A9E43FAD}" type="pres">
      <dgm:prSet presAssocID="{0CD46A01-D21E-46E1-B8DF-908CF60897A0}" presName="level3hierChild" presStyleCnt="0"/>
      <dgm:spPr/>
    </dgm:pt>
    <dgm:pt modelId="{8B996ED0-8718-41FF-8BD9-F26A5CB69EFF}" type="pres">
      <dgm:prSet presAssocID="{9CE23B84-4228-43AD-9289-0D44C29CD556}" presName="conn2-1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02" y="0"/>
              </a:lnTo>
              <a:lnTo>
                <a:pt x="85702" y="1150737"/>
              </a:lnTo>
              <a:lnTo>
                <a:pt x="171404" y="115073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E0152AC-3D98-45E6-B3CE-93EC86C0344B}" type="pres">
      <dgm:prSet presAssocID="{9CE23B84-4228-43AD-9289-0D44C29CD556}" presName="connTx" presStyleLbl="parChTrans1D2" presStyleIdx="2" presStyleCnt="3"/>
      <dgm:spPr/>
      <dgm:t>
        <a:bodyPr/>
        <a:lstStyle/>
        <a:p>
          <a:endParaRPr lang="ru-RU"/>
        </a:p>
      </dgm:t>
    </dgm:pt>
    <dgm:pt modelId="{A57FB42A-A1B6-4E82-BEE0-8DE7558EA72D}" type="pres">
      <dgm:prSet presAssocID="{D4C52E36-0777-47B3-BEDB-934ADA8010CB}" presName="root2" presStyleCnt="0"/>
      <dgm:spPr/>
    </dgm:pt>
    <dgm:pt modelId="{F79FDA11-A204-49D9-B3E1-99536500DBDC}" type="pres">
      <dgm:prSet presAssocID="{D4C52E36-0777-47B3-BEDB-934ADA8010CB}" presName="LevelTwoTextNode" presStyleLbl="node2" presStyleIdx="2" presStyleCnt="3" custScaleY="19488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3919B35-6107-4EF4-A77E-79B12A13EB7F}" type="pres">
      <dgm:prSet presAssocID="{D4C52E36-0777-47B3-BEDB-934ADA8010CB}" presName="level3hierChild" presStyleCnt="0"/>
      <dgm:spPr/>
    </dgm:pt>
    <dgm:pt modelId="{B28A47A5-F6B1-4BF6-B733-09609C69B4C1}" type="pres">
      <dgm:prSet presAssocID="{315F5DF3-7181-44B6-8D91-C9725BA64117}" presName="conn2-1" presStyleLbl="parChTrans1D3" presStyleIdx="5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163304"/>
              </a:moveTo>
              <a:lnTo>
                <a:pt x="85702" y="163304"/>
              </a:lnTo>
              <a:lnTo>
                <a:pt x="85702" y="0"/>
              </a:lnTo>
              <a:lnTo>
                <a:pt x="171404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04BB153-6D47-4BD3-A58D-13D1B4FF164D}" type="pres">
      <dgm:prSet presAssocID="{315F5DF3-7181-44B6-8D91-C9725BA64117}" presName="connTx" presStyleLbl="parChTrans1D3" presStyleIdx="5" presStyleCnt="7"/>
      <dgm:spPr/>
      <dgm:t>
        <a:bodyPr/>
        <a:lstStyle/>
        <a:p>
          <a:endParaRPr lang="ru-RU"/>
        </a:p>
      </dgm:t>
    </dgm:pt>
    <dgm:pt modelId="{41C8B63A-7C15-452E-8E30-05E5B90B8F8C}" type="pres">
      <dgm:prSet presAssocID="{1F5969D8-FB9B-4D16-8BD4-116DF4265B06}" presName="root2" presStyleCnt="0"/>
      <dgm:spPr/>
    </dgm:pt>
    <dgm:pt modelId="{32C46423-886F-4233-B675-A3F82199A101}" type="pres">
      <dgm:prSet presAssocID="{1F5969D8-FB9B-4D16-8BD4-116DF4265B06}" presName="LevelTwoTextNode" presStyleLbl="node3" presStyleIdx="5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88EBA96-9CEE-4746-9FB6-E2D791D3BB85}" type="pres">
      <dgm:prSet presAssocID="{1F5969D8-FB9B-4D16-8BD4-116DF4265B06}" presName="level3hierChild" presStyleCnt="0"/>
      <dgm:spPr/>
    </dgm:pt>
    <dgm:pt modelId="{70EDBAB3-CBE9-4362-A929-702138EE2E3E}" type="pres">
      <dgm:prSet presAssocID="{A7A6EC97-CF43-4558-8DAB-FF76DFC17AAE}" presName="conn2-1" presStyleLbl="parChTrans1D4" presStyleIdx="12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1404" y="4572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DCB130D-845B-4557-98AD-2855A6DB0AAC}" type="pres">
      <dgm:prSet presAssocID="{A7A6EC97-CF43-4558-8DAB-FF76DFC17AAE}" presName="connTx" presStyleLbl="parChTrans1D4" presStyleIdx="12" presStyleCnt="13"/>
      <dgm:spPr/>
      <dgm:t>
        <a:bodyPr/>
        <a:lstStyle/>
        <a:p>
          <a:endParaRPr lang="ru-RU"/>
        </a:p>
      </dgm:t>
    </dgm:pt>
    <dgm:pt modelId="{16FA42D4-BFBE-434C-A971-E243A6E34B31}" type="pres">
      <dgm:prSet presAssocID="{3B7EE49C-29FF-479D-B53C-5B942FA7D0EF}" presName="root2" presStyleCnt="0"/>
      <dgm:spPr/>
    </dgm:pt>
    <dgm:pt modelId="{B7BE13DD-3987-42AB-91E1-EA5AFD33C800}" type="pres">
      <dgm:prSet presAssocID="{3B7EE49C-29FF-479D-B53C-5B942FA7D0EF}" presName="LevelTwoTextNode" presStyleLbl="node4" presStyleIdx="12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756D336F-96BD-44F1-AAC9-9F49659D0B96}" type="pres">
      <dgm:prSet presAssocID="{3B7EE49C-29FF-479D-B53C-5B942FA7D0EF}" presName="level3hierChild" presStyleCnt="0"/>
      <dgm:spPr/>
    </dgm:pt>
    <dgm:pt modelId="{F5F7179F-9E8A-4224-884E-07F4621726C6}" type="pres">
      <dgm:prSet presAssocID="{E4941BF7-1DBE-4612-B136-06222548EDBE}" presName="conn2-1" presStyleLbl="parChTrans1D3" presStyleIdx="6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02" y="0"/>
              </a:lnTo>
              <a:lnTo>
                <a:pt x="85702" y="163304"/>
              </a:lnTo>
              <a:lnTo>
                <a:pt x="171404" y="16330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33B26F65-E6DD-4D25-BC61-795DB31EB307}" type="pres">
      <dgm:prSet presAssocID="{E4941BF7-1DBE-4612-B136-06222548EDBE}" presName="connTx" presStyleLbl="parChTrans1D3" presStyleIdx="6" presStyleCnt="7"/>
      <dgm:spPr/>
      <dgm:t>
        <a:bodyPr/>
        <a:lstStyle/>
        <a:p>
          <a:endParaRPr lang="ru-RU"/>
        </a:p>
      </dgm:t>
    </dgm:pt>
    <dgm:pt modelId="{D82ED1BB-E296-4084-B954-3F4D84A95890}" type="pres">
      <dgm:prSet presAssocID="{2DC93E4C-F827-4F3A-9E6A-2E7D80DC64BB}" presName="root2" presStyleCnt="0"/>
      <dgm:spPr/>
    </dgm:pt>
    <dgm:pt modelId="{748460FE-863F-4DD4-BEAB-2867F3AB8C12}" type="pres">
      <dgm:prSet presAssocID="{2DC93E4C-F827-4F3A-9E6A-2E7D80DC64BB}" presName="LevelTwoTextNode" presStyleLbl="node3" presStyleIdx="6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780E4EC7-9155-44BD-98D8-E21FC8FD2E8D}" type="pres">
      <dgm:prSet presAssocID="{2DC93E4C-F827-4F3A-9E6A-2E7D80DC64BB}" presName="level3hierChild" presStyleCnt="0"/>
      <dgm:spPr/>
    </dgm:pt>
  </dgm:ptLst>
  <dgm:cxnLst>
    <dgm:cxn modelId="{772F4115-AAAD-41DD-84CC-6F800E36D40B}" type="presOf" srcId="{C7F9AA91-38BF-4F1B-94E0-89BCAF8A29FA}" destId="{CACB89A7-8514-4B89-AE74-D978F48381C4}" srcOrd="0" destOrd="0" presId="urn:microsoft.com/office/officeart/2008/layout/HorizontalMultiLevelHierarchy"/>
    <dgm:cxn modelId="{689BDC98-FAFA-4334-B038-C591FCB854E3}" srcId="{890B6B28-CB7E-477D-AD7E-6C693451D73B}" destId="{2611E937-E4AE-476E-A8D1-A137F6D5AA8B}" srcOrd="0" destOrd="0" parTransId="{05EBAC51-4A41-417B-9D39-A992141A2F82}" sibTransId="{96635268-7785-4ACB-87BB-DD12B70DA0BA}"/>
    <dgm:cxn modelId="{556468A5-DE4A-4EA1-AA46-D84282DC3F79}" type="presOf" srcId="{A7A6EC97-CF43-4558-8DAB-FF76DFC17AAE}" destId="{70EDBAB3-CBE9-4362-A929-702138EE2E3E}" srcOrd="0" destOrd="0" presId="urn:microsoft.com/office/officeart/2008/layout/HorizontalMultiLevelHierarchy"/>
    <dgm:cxn modelId="{4DFB3B19-5794-4BB2-8DC2-DAD374FF85EC}" srcId="{82F3A02D-6D86-4E06-8EA3-CA78C36C92CA}" destId="{E795C267-0A09-4F58-A0B5-FE1AE8376DA1}" srcOrd="2" destOrd="0" parTransId="{E1D52DB3-4FEE-4EFC-9746-9D70DE9AE34B}" sibTransId="{8F966CE4-9D37-4B15-B25E-40BE194EAF4E}"/>
    <dgm:cxn modelId="{441BC03C-E67B-4715-B681-C2934657BA82}" type="presOf" srcId="{06EBDC78-F1AB-4B68-85CF-A85A237CD751}" destId="{76B79B86-F8AD-4C4B-B3BF-DB143678097B}" srcOrd="1" destOrd="0" presId="urn:microsoft.com/office/officeart/2008/layout/HorizontalMultiLevelHierarchy"/>
    <dgm:cxn modelId="{88A00EF7-1CA6-4092-8FB4-22C5115BB074}" type="presOf" srcId="{6B312F8D-47A8-4787-8125-CF5FDFA55D81}" destId="{5847842C-66AA-420B-9433-64F6F08CC0AE}" srcOrd="1" destOrd="0" presId="urn:microsoft.com/office/officeart/2008/layout/HorizontalMultiLevelHierarchy"/>
    <dgm:cxn modelId="{54D24AB6-E9F5-4D22-9E84-D96CD9C6E161}" type="presOf" srcId="{A451611E-65C0-4423-A7B9-7E30B5CC8E57}" destId="{BA92F794-E0D1-4E47-A687-CFD9B58D612C}" srcOrd="0" destOrd="0" presId="urn:microsoft.com/office/officeart/2008/layout/HorizontalMultiLevelHierarchy"/>
    <dgm:cxn modelId="{C6C50429-155A-4BDC-AB84-CA5DB2E0B694}" type="presOf" srcId="{AAA7F8AA-CC10-4B1D-B12C-A708EA4B6ED4}" destId="{6FF1976D-412E-4231-995E-4E45117B5523}" srcOrd="0" destOrd="0" presId="urn:microsoft.com/office/officeart/2008/layout/HorizontalMultiLevelHierarchy"/>
    <dgm:cxn modelId="{C7A4747F-D625-4AB9-BDEA-6DD1AA780477}" srcId="{DE986E0E-31B1-4C49-83E0-1FFF9A6FF85F}" destId="{B92BD4AF-09C0-479C-9A71-5117FEE5E040}" srcOrd="2" destOrd="0" parTransId="{E9D75500-0197-4AAC-8C71-7B78CCAC28C2}" sibTransId="{3EF92D56-C5C6-4817-A71A-D275A176620C}"/>
    <dgm:cxn modelId="{75E19141-45F4-46ED-A8EC-4DAEFC4D233F}" type="presOf" srcId="{11739FA0-CEE2-4F52-84BF-2CCF68923F16}" destId="{C6E14033-5C60-44B7-A28F-9E26B054DC23}" srcOrd="0" destOrd="0" presId="urn:microsoft.com/office/officeart/2008/layout/HorizontalMultiLevelHierarchy"/>
    <dgm:cxn modelId="{0DC6EBED-BCF4-42D1-A5F8-32AD616ECA55}" type="presOf" srcId="{D9021327-BD83-4115-ACED-DEF74422D7C9}" destId="{0EDF627B-4C91-469D-9952-DF41B53D032D}" srcOrd="1" destOrd="0" presId="urn:microsoft.com/office/officeart/2008/layout/HorizontalMultiLevelHierarchy"/>
    <dgm:cxn modelId="{23496463-7ACC-4814-8B70-D7D7CB707541}" srcId="{D4C52E36-0777-47B3-BEDB-934ADA8010CB}" destId="{1F5969D8-FB9B-4D16-8BD4-116DF4265B06}" srcOrd="0" destOrd="0" parTransId="{315F5DF3-7181-44B6-8D91-C9725BA64117}" sibTransId="{B47518EC-F227-4092-A259-99E74AAF0A7C}"/>
    <dgm:cxn modelId="{94452705-3A43-45BE-9748-D12885E69FBA}" type="presOf" srcId="{82F3A02D-6D86-4E06-8EA3-CA78C36C92CA}" destId="{30F42348-4397-4D89-B149-36377502F6C6}" srcOrd="0" destOrd="0" presId="urn:microsoft.com/office/officeart/2008/layout/HorizontalMultiLevelHierarchy"/>
    <dgm:cxn modelId="{675AB5E2-309C-4706-B65F-1F3F0E62CA85}" type="presOf" srcId="{9483B70B-779C-4FFC-ADF6-B48795EE672E}" destId="{30D86671-5E60-4E6F-96ED-8B13B92B5A3D}" srcOrd="0" destOrd="0" presId="urn:microsoft.com/office/officeart/2008/layout/HorizontalMultiLevelHierarchy"/>
    <dgm:cxn modelId="{B516884B-AA60-4D7A-A7A3-F9EE65CA3E8B}" srcId="{D4C52E36-0777-47B3-BEDB-934ADA8010CB}" destId="{2DC93E4C-F827-4F3A-9E6A-2E7D80DC64BB}" srcOrd="1" destOrd="0" parTransId="{E4941BF7-1DBE-4612-B136-06222548EDBE}" sibTransId="{19FA9F1D-B847-4FB2-A9D6-3D2C0BBDEDDC}"/>
    <dgm:cxn modelId="{F335B5A8-A81C-4465-861E-4CB1BCFA44C7}" srcId="{B35AC8FA-5CF9-4091-BE67-111E24FF3E36}" destId="{F72067B4-DF60-442A-8E01-427231FFC0E5}" srcOrd="0" destOrd="0" parTransId="{C7F9AA91-38BF-4F1B-94E0-89BCAF8A29FA}" sibTransId="{AE1A0F84-4E52-4118-B24C-E594DF5175F9}"/>
    <dgm:cxn modelId="{0C199ECA-F86B-4493-A93D-C69E918BE836}" type="presOf" srcId="{9EEA9300-9677-4DCC-A315-316A4498E061}" destId="{4EEE9D66-2388-41DF-8D0B-10CA3B5D5302}" srcOrd="0" destOrd="0" presId="urn:microsoft.com/office/officeart/2008/layout/HorizontalMultiLevelHierarchy"/>
    <dgm:cxn modelId="{DEB03DD9-9703-4046-A109-D45B149AFB53}" type="presOf" srcId="{98EE9D06-EB49-442E-917D-5ADA1ED7F0B6}" destId="{1367C40D-1075-4F86-971D-75DD18A0D95A}" srcOrd="0" destOrd="0" presId="urn:microsoft.com/office/officeart/2008/layout/HorizontalMultiLevelHierarchy"/>
    <dgm:cxn modelId="{25665B73-DC8C-4B2E-B242-059E594059E1}" srcId="{2611E937-E4AE-476E-A8D1-A137F6D5AA8B}" destId="{82F3A02D-6D86-4E06-8EA3-CA78C36C92CA}" srcOrd="0" destOrd="0" parTransId="{6B312F8D-47A8-4787-8125-CF5FDFA55D81}" sibTransId="{58B54826-79DB-4FF4-85C5-476465D6AC8A}"/>
    <dgm:cxn modelId="{198E7AB7-55A4-4BCA-B404-47A84D7C1B1A}" type="presOf" srcId="{9CE23B84-4228-43AD-9289-0D44C29CD556}" destId="{0E0152AC-3D98-45E6-B3CE-93EC86C0344B}" srcOrd="1" destOrd="0" presId="urn:microsoft.com/office/officeart/2008/layout/HorizontalMultiLevelHierarchy"/>
    <dgm:cxn modelId="{D4B7D391-C576-4C0B-9C88-3635769A3AE2}" type="presOf" srcId="{1ACD8DDE-6C7E-49B8-BCDF-FC21C3EDBC07}" destId="{785292EE-B07E-407E-ADF3-50384FDED9FC}" srcOrd="1" destOrd="0" presId="urn:microsoft.com/office/officeart/2008/layout/HorizontalMultiLevelHierarchy"/>
    <dgm:cxn modelId="{686EBB93-0E55-4399-86F3-35498BD69E0C}" srcId="{B35AC8FA-5CF9-4091-BE67-111E24FF3E36}" destId="{0CD46A01-D21E-46E1-B8DF-908CF60897A0}" srcOrd="1" destOrd="0" parTransId="{29BA49AE-C73B-4A0D-9E62-54DF56720131}" sibTransId="{F6639298-706A-4952-B980-8661035825CB}"/>
    <dgm:cxn modelId="{CEFE3409-18AD-44BF-ACFE-D53B91A995DF}" srcId="{BFA020FB-4C6F-4835-9F11-290A10E75F5C}" destId="{D9A0ADE8-4F75-48B1-8A3B-757BFB6EB240}" srcOrd="0" destOrd="0" parTransId="{86CC449B-A906-4B43-8694-524CCF9312B8}" sibTransId="{62A63810-5150-45A3-B722-ABC129E5CCF3}"/>
    <dgm:cxn modelId="{918854DB-EB77-4983-AAAE-1BC35C2791A9}" type="presOf" srcId="{9483B70B-779C-4FFC-ADF6-B48795EE672E}" destId="{B7BB4281-094B-46E5-9185-D5497554F896}" srcOrd="1" destOrd="0" presId="urn:microsoft.com/office/officeart/2008/layout/HorizontalMultiLevelHierarchy"/>
    <dgm:cxn modelId="{D1A385E4-BEF7-4CDE-9F45-1FEA5FF97159}" type="presOf" srcId="{2DC93E4C-F827-4F3A-9E6A-2E7D80DC64BB}" destId="{748460FE-863F-4DD4-BEAB-2867F3AB8C12}" srcOrd="0" destOrd="0" presId="urn:microsoft.com/office/officeart/2008/layout/HorizontalMultiLevelHierarchy"/>
    <dgm:cxn modelId="{DF1CD9D6-58C1-4989-B2E6-EEE3F835815D}" type="presOf" srcId="{DBAB08F1-E808-4EAE-8409-54F513B35109}" destId="{EAAA93B1-C8A0-4E64-A6BE-4EBD78622D50}" srcOrd="0" destOrd="0" presId="urn:microsoft.com/office/officeart/2008/layout/HorizontalMultiLevelHierarchy"/>
    <dgm:cxn modelId="{ACAE63CD-E676-4C57-91F4-C564E6410E2A}" type="presOf" srcId="{F409417A-ECDA-43D3-B154-36510C79253E}" destId="{B9D581E5-29AF-4C48-88B8-3978665E756A}" srcOrd="0" destOrd="0" presId="urn:microsoft.com/office/officeart/2008/layout/HorizontalMultiLevelHierarchy"/>
    <dgm:cxn modelId="{05995BB8-A440-4C80-9187-E6366D2522F2}" type="presOf" srcId="{F72067B4-DF60-442A-8E01-427231FFC0E5}" destId="{5B955946-0097-4781-A75A-492022F60586}" srcOrd="0" destOrd="0" presId="urn:microsoft.com/office/officeart/2008/layout/HorizontalMultiLevelHierarchy"/>
    <dgm:cxn modelId="{AAA2A19B-8811-438A-9C5E-7D114DEBE37A}" type="presOf" srcId="{D9021327-BD83-4115-ACED-DEF74422D7C9}" destId="{303B7D36-A31A-467D-B0F2-03856EA876FB}" srcOrd="0" destOrd="0" presId="urn:microsoft.com/office/officeart/2008/layout/HorizontalMultiLevelHierarchy"/>
    <dgm:cxn modelId="{FE97CD83-01B0-48FE-835F-F825C58FBA02}" type="presOf" srcId="{9CE23B84-4228-43AD-9289-0D44C29CD556}" destId="{8B996ED0-8718-41FF-8BD9-F26A5CB69EFF}" srcOrd="0" destOrd="0" presId="urn:microsoft.com/office/officeart/2008/layout/HorizontalMultiLevelHierarchy"/>
    <dgm:cxn modelId="{A609153E-688E-4C99-9669-E0B0BE05BD2B}" type="presOf" srcId="{6B312F8D-47A8-4787-8125-CF5FDFA55D81}" destId="{6FACC5D5-27AA-47BC-AF80-F59ED234FDD6}" srcOrd="0" destOrd="0" presId="urn:microsoft.com/office/officeart/2008/layout/HorizontalMultiLevelHierarchy"/>
    <dgm:cxn modelId="{78879E83-3A90-42B2-ADBA-479A75BD5DB9}" type="presOf" srcId="{D9A0ADE8-4F75-48B1-8A3B-757BFB6EB240}" destId="{BDD076A1-F79A-4B40-B7F5-694B49963FCC}" srcOrd="0" destOrd="0" presId="urn:microsoft.com/office/officeart/2008/layout/HorizontalMultiLevelHierarchy"/>
    <dgm:cxn modelId="{C388B572-7E40-4567-A462-59506703FAE8}" type="presOf" srcId="{3B7EE49C-29FF-479D-B53C-5B942FA7D0EF}" destId="{B7BE13DD-3987-42AB-91E1-EA5AFD33C800}" srcOrd="0" destOrd="0" presId="urn:microsoft.com/office/officeart/2008/layout/HorizontalMultiLevelHierarchy"/>
    <dgm:cxn modelId="{A2787B7D-8645-4D23-A757-5D226F39BCF1}" srcId="{BFA020FB-4C6F-4835-9F11-290A10E75F5C}" destId="{2FEF3F7B-9031-4470-A373-6719A2190E5B}" srcOrd="1" destOrd="0" parTransId="{D9021327-BD83-4115-ACED-DEF74422D7C9}" sibTransId="{D45C78A4-338E-478D-B8EF-2277BEF15545}"/>
    <dgm:cxn modelId="{0E0727F9-3B7A-4824-85A7-5A084CC30681}" srcId="{DBAB08F1-E808-4EAE-8409-54F513B35109}" destId="{79FB8F40-1BC5-4BE4-9149-925AD0FAFE04}" srcOrd="0" destOrd="0" parTransId="{1ACD8DDE-6C7E-49B8-BCDF-FC21C3EDBC07}" sibTransId="{3D3AD1CE-A730-4980-8965-428337E0A3E7}"/>
    <dgm:cxn modelId="{0AD7A3FC-BC2B-4136-96C0-0EA3A97DE844}" type="presOf" srcId="{C8DF6FFD-AC65-4961-8A8D-02E0C6A20EFB}" destId="{05AC3CB8-8C14-4C29-B254-9F6CF863142A}" srcOrd="0" destOrd="0" presId="urn:microsoft.com/office/officeart/2008/layout/HorizontalMultiLevelHierarchy"/>
    <dgm:cxn modelId="{2BA8382D-6726-4A3F-91A0-0AC38C10D649}" type="presOf" srcId="{98EE9D06-EB49-442E-917D-5ADA1ED7F0B6}" destId="{F01EEF0B-F2F5-4154-B0DA-185AF3B15DE5}" srcOrd="1" destOrd="0" presId="urn:microsoft.com/office/officeart/2008/layout/HorizontalMultiLevelHierarchy"/>
    <dgm:cxn modelId="{AF0DE374-755E-4544-B269-0E5B2038D0BA}" type="presOf" srcId="{E9D75500-0197-4AAC-8C71-7B78CCAC28C2}" destId="{BDD351D4-F2C3-466E-88BC-66BFE64984CD}" srcOrd="1" destOrd="0" presId="urn:microsoft.com/office/officeart/2008/layout/HorizontalMultiLevelHierarchy"/>
    <dgm:cxn modelId="{F2C3956C-8407-4A0A-8E25-1689936B3214}" srcId="{DBAB08F1-E808-4EAE-8409-54F513B35109}" destId="{83D0279D-1A2A-4ADB-BBB9-5B405FACD26F}" srcOrd="1" destOrd="0" parTransId="{9483B70B-779C-4FFC-ADF6-B48795EE672E}" sibTransId="{747AF7CA-238C-4953-A327-5F621B209A99}"/>
    <dgm:cxn modelId="{1C137A35-5316-4A6D-A844-CB28DCFF0CF6}" type="presOf" srcId="{E9D75500-0197-4AAC-8C71-7B78CCAC28C2}" destId="{D1FECBD3-F4CF-42E3-A987-1FF1D80CF9CF}" srcOrd="0" destOrd="0" presId="urn:microsoft.com/office/officeart/2008/layout/HorizontalMultiLevelHierarchy"/>
    <dgm:cxn modelId="{719A36BA-A0E9-469F-91AA-0C5F67D2E5BA}" type="presOf" srcId="{E4CBBC53-CD7D-44AF-B70F-93F38F3B1221}" destId="{E626C9EE-D6D1-4C17-A5AA-8EB6701C39DE}" srcOrd="0" destOrd="0" presId="urn:microsoft.com/office/officeart/2008/layout/HorizontalMultiLevelHierarchy"/>
    <dgm:cxn modelId="{9ABE8DCC-2FAB-4F48-9181-BF83086133C1}" type="presOf" srcId="{E4941BF7-1DBE-4612-B136-06222548EDBE}" destId="{F5F7179F-9E8A-4224-884E-07F4621726C6}" srcOrd="0" destOrd="0" presId="urn:microsoft.com/office/officeart/2008/layout/HorizontalMultiLevelHierarchy"/>
    <dgm:cxn modelId="{1787A9F0-5755-4811-B7CE-B55E811B0D03}" srcId="{BFA020FB-4C6F-4835-9F11-290A10E75F5C}" destId="{A66BFD0D-AAA3-4D0D-BF0F-2D63EA858E50}" srcOrd="3" destOrd="0" parTransId="{98EE9D06-EB49-442E-917D-5ADA1ED7F0B6}" sibTransId="{663A1BBA-ABFF-4CE5-B2E0-28055D7A9ED1}"/>
    <dgm:cxn modelId="{1478DD4F-62AE-4253-8D8F-32D90E3FD016}" type="presOf" srcId="{E795C267-0A09-4F58-A0B5-FE1AE8376DA1}" destId="{CFF4BB28-489F-4837-8CCE-1A745713D625}" srcOrd="0" destOrd="0" presId="urn:microsoft.com/office/officeart/2008/layout/HorizontalMultiLevelHierarchy"/>
    <dgm:cxn modelId="{3A453BF0-037E-4756-92D9-105E031E9D00}" type="presOf" srcId="{F409417A-ECDA-43D3-B154-36510C79253E}" destId="{D6D9EEF9-21B9-4C9F-8324-2223E58DC654}" srcOrd="1" destOrd="0" presId="urn:microsoft.com/office/officeart/2008/layout/HorizontalMultiLevelHierarchy"/>
    <dgm:cxn modelId="{D1675432-73D3-49FC-8729-1DB99EDD0CA8}" type="presOf" srcId="{186603B2-5510-4418-AA2D-53D68FC7F8B5}" destId="{B1F910D7-9622-4AE3-9A3D-051008C7D08C}" srcOrd="1" destOrd="0" presId="urn:microsoft.com/office/officeart/2008/layout/HorizontalMultiLevelHierarchy"/>
    <dgm:cxn modelId="{EB790600-5530-4408-80C3-DFE78A1EDFDA}" type="presOf" srcId="{86CC449B-A906-4B43-8694-524CCF9312B8}" destId="{23A6C7D7-AA6E-4C78-BFAB-0C81040DFC86}" srcOrd="0" destOrd="0" presId="urn:microsoft.com/office/officeart/2008/layout/HorizontalMultiLevelHierarchy"/>
    <dgm:cxn modelId="{DCAE3926-6EBF-42BF-81CC-0BE57035A1F5}" type="presOf" srcId="{E4941BF7-1DBE-4612-B136-06222548EDBE}" destId="{33B26F65-E6DD-4D25-BC61-795DB31EB307}" srcOrd="1" destOrd="0" presId="urn:microsoft.com/office/officeart/2008/layout/HorizontalMultiLevelHierarchy"/>
    <dgm:cxn modelId="{D76F76B2-BF1C-4901-B628-29408A77A55D}" type="presOf" srcId="{B35AC8FA-5CF9-4091-BE67-111E24FF3E36}" destId="{E15C608C-4CC6-4D5F-BEA2-F10DC11A08B4}" srcOrd="0" destOrd="0" presId="urn:microsoft.com/office/officeart/2008/layout/HorizontalMultiLevelHierarchy"/>
    <dgm:cxn modelId="{34628274-31C7-45EA-AFF1-E807ABEC8403}" srcId="{2611E937-E4AE-476E-A8D1-A137F6D5AA8B}" destId="{D4C52E36-0777-47B3-BEDB-934ADA8010CB}" srcOrd="2" destOrd="0" parTransId="{9CE23B84-4228-43AD-9289-0D44C29CD556}" sibTransId="{E6955116-9036-4F09-B57B-5CEC8B8CB3FC}"/>
    <dgm:cxn modelId="{F72F5B2D-C307-429F-B002-DFBFDF8FE80E}" srcId="{DE986E0E-31B1-4C49-83E0-1FFF9A6FF85F}" destId="{DBAB08F1-E808-4EAE-8409-54F513B35109}" srcOrd="0" destOrd="0" parTransId="{186603B2-5510-4418-AA2D-53D68FC7F8B5}" sibTransId="{9F5A620C-5618-4ADC-BD43-BE4497BC5D0F}"/>
    <dgm:cxn modelId="{62F8DA41-6519-4F14-AF49-C9FD20E71556}" type="presOf" srcId="{E19DC988-2994-40E4-8EAC-183CB7D54A8F}" destId="{9B73B672-D029-4E5A-A902-F86DFD2CE669}" srcOrd="0" destOrd="0" presId="urn:microsoft.com/office/officeart/2008/layout/HorizontalMultiLevelHierarchy"/>
    <dgm:cxn modelId="{9E0EFCCD-83AE-4A8A-AFC3-D0154A1D9ACD}" type="presOf" srcId="{315F5DF3-7181-44B6-8D91-C9725BA64117}" destId="{704BB153-6D47-4BD3-A58D-13D1B4FF164D}" srcOrd="1" destOrd="0" presId="urn:microsoft.com/office/officeart/2008/layout/HorizontalMultiLevelHierarchy"/>
    <dgm:cxn modelId="{476AAD8F-9E3A-47DD-AEB1-B4744EF97570}" type="presOf" srcId="{E4CBBC53-CD7D-44AF-B70F-93F38F3B1221}" destId="{F39CB1C9-8161-4858-8E6D-6FAF0910A321}" srcOrd="1" destOrd="0" presId="urn:microsoft.com/office/officeart/2008/layout/HorizontalMultiLevelHierarchy"/>
    <dgm:cxn modelId="{A344334A-0568-40BB-85D3-4C35EE4D360E}" srcId="{9EEA9300-9677-4DCC-A315-316A4498E061}" destId="{AAA7F8AA-CC10-4B1D-B12C-A708EA4B6ED4}" srcOrd="0" destOrd="0" parTransId="{C8DF6FFD-AC65-4961-8A8D-02E0C6A20EFB}" sibTransId="{61412C83-AB17-4CBE-9CA1-2E02BF3FE3A1}"/>
    <dgm:cxn modelId="{4094DF65-9B16-4D92-B821-206F6F2A21E7}" type="presOf" srcId="{2611E937-E4AE-476E-A8D1-A137F6D5AA8B}" destId="{1C6A2267-A051-403A-947C-26458B91D5DB}" srcOrd="0" destOrd="0" presId="urn:microsoft.com/office/officeart/2008/layout/HorizontalMultiLevelHierarchy"/>
    <dgm:cxn modelId="{C1B48956-1440-493A-A5F9-93A8F1F4DA28}" srcId="{2611E937-E4AE-476E-A8D1-A137F6D5AA8B}" destId="{B35AC8FA-5CF9-4091-BE67-111E24FF3E36}" srcOrd="1" destOrd="0" parTransId="{06EBDC78-F1AB-4B68-85CF-A85A237CD751}" sibTransId="{95018157-3F25-44E3-BFF0-88E5E25B7616}"/>
    <dgm:cxn modelId="{A5CAAD7E-729C-4B12-BCB9-55C233FCA640}" type="presOf" srcId="{1ACD8DDE-6C7E-49B8-BCDF-FC21C3EDBC07}" destId="{7F205ED9-37BE-4318-9F9A-9036345D5C2C}" srcOrd="0" destOrd="0" presId="urn:microsoft.com/office/officeart/2008/layout/HorizontalMultiLevelHierarchy"/>
    <dgm:cxn modelId="{C0D78E98-812D-4867-B247-92848CB25AF0}" type="presOf" srcId="{9F5EB66A-7291-4F6C-8B17-267C17E20B6D}" destId="{AE2AE18D-61E8-451D-8D52-FDC0873DB3B0}" srcOrd="0" destOrd="0" presId="urn:microsoft.com/office/officeart/2008/layout/HorizontalMultiLevelHierarchy"/>
    <dgm:cxn modelId="{8CDAAEFD-1ECA-4751-AE97-2362169930FB}" type="presOf" srcId="{2FEF3F7B-9031-4470-A373-6719A2190E5B}" destId="{02AC894C-8177-487C-9D25-077F958A7D18}" srcOrd="0" destOrd="0" presId="urn:microsoft.com/office/officeart/2008/layout/HorizontalMultiLevelHierarchy"/>
    <dgm:cxn modelId="{4265E4AA-CE93-4655-9C72-43C02C845C04}" type="presOf" srcId="{BFA020FB-4C6F-4835-9F11-290A10E75F5C}" destId="{DB1A785F-CCC1-4CC9-89C8-C8A2E6924AC3}" srcOrd="0" destOrd="0" presId="urn:microsoft.com/office/officeart/2008/layout/HorizontalMultiLevelHierarchy"/>
    <dgm:cxn modelId="{0FB08D3C-D055-41D2-B4A1-B9CF79888BF3}" srcId="{DE986E0E-31B1-4C49-83E0-1FFF9A6FF85F}" destId="{9F5EB66A-7291-4F6C-8B17-267C17E20B6D}" srcOrd="3" destOrd="0" parTransId="{11739FA0-CEE2-4F52-84BF-2CCF68923F16}" sibTransId="{FD0C8153-5868-47D9-A2D2-04063F1D352C}"/>
    <dgm:cxn modelId="{4D03D430-CDC3-4EAB-86DB-A8C01EBA12D9}" type="presOf" srcId="{83D0279D-1A2A-4ADB-BBB9-5B405FACD26F}" destId="{9A574CED-9719-4681-87C0-34E3BD2B9108}" srcOrd="0" destOrd="0" presId="urn:microsoft.com/office/officeart/2008/layout/HorizontalMultiLevelHierarchy"/>
    <dgm:cxn modelId="{117FF25C-C676-47DD-8972-0361E484004E}" type="presOf" srcId="{C8DF6FFD-AC65-4961-8A8D-02E0C6A20EFB}" destId="{CB705E27-BA53-4F7C-A50D-40AA8D635ED5}" srcOrd="1" destOrd="0" presId="urn:microsoft.com/office/officeart/2008/layout/HorizontalMultiLevelHierarchy"/>
    <dgm:cxn modelId="{CA705A80-7D70-4E91-A14B-3C1AEDB2012E}" type="presOf" srcId="{C7F9AA91-38BF-4F1B-94E0-89BCAF8A29FA}" destId="{C6B587E2-70AE-4975-AC95-610197D7BA94}" srcOrd="1" destOrd="0" presId="urn:microsoft.com/office/officeart/2008/layout/HorizontalMultiLevelHierarchy"/>
    <dgm:cxn modelId="{EFA0D91F-050D-4738-A8FA-5691B9752620}" type="presOf" srcId="{315F5DF3-7181-44B6-8D91-C9725BA64117}" destId="{B28A47A5-F6B1-4BF6-B733-09609C69B4C1}" srcOrd="0" destOrd="0" presId="urn:microsoft.com/office/officeart/2008/layout/HorizontalMultiLevelHierarchy"/>
    <dgm:cxn modelId="{1FEE5641-263E-4AC7-92A7-CE4777D6A57C}" srcId="{82F3A02D-6D86-4E06-8EA3-CA78C36C92CA}" destId="{BFA020FB-4C6F-4835-9F11-290A10E75F5C}" srcOrd="0" destOrd="0" parTransId="{CDFC38B4-B5C6-4E28-B322-E6FA95054326}" sibTransId="{B5C7628A-A2D1-41E7-8B14-556B5729A9B5}"/>
    <dgm:cxn modelId="{51BD8813-8A9A-46C4-9276-6AEFC5B769CC}" srcId="{BFA020FB-4C6F-4835-9F11-290A10E75F5C}" destId="{E19DC988-2994-40E4-8EAC-183CB7D54A8F}" srcOrd="2" destOrd="0" parTransId="{E4CBBC53-CD7D-44AF-B70F-93F38F3B1221}" sibTransId="{F48E8480-F10E-4D74-A134-8B4BB1EEEB14}"/>
    <dgm:cxn modelId="{C1507EE2-BF0F-4747-B8BC-59D89C00F90F}" srcId="{BFA020FB-4C6F-4835-9F11-290A10E75F5C}" destId="{9EEA9300-9677-4DCC-A315-316A4498E061}" srcOrd="4" destOrd="0" parTransId="{A451611E-65C0-4423-A7B9-7E30B5CC8E57}" sibTransId="{04AE6964-9174-4141-843E-0D4D0566152D}"/>
    <dgm:cxn modelId="{D8AA891D-CE7C-41EC-923E-BEEA346DC5B7}" type="presOf" srcId="{890B6B28-CB7E-477D-AD7E-6C693451D73B}" destId="{41C3E5E4-D5FE-46C0-9CB4-F37A8FE67E23}" srcOrd="0" destOrd="0" presId="urn:microsoft.com/office/officeart/2008/layout/HorizontalMultiLevelHierarchy"/>
    <dgm:cxn modelId="{F3053923-ED1B-4E86-8D6D-1603B67F6F0D}" type="presOf" srcId="{B92BD4AF-09C0-479C-9A71-5117FEE5E040}" destId="{0CC01A2A-7A4F-45CF-A657-EC866F9EDB0E}" srcOrd="0" destOrd="0" presId="urn:microsoft.com/office/officeart/2008/layout/HorizontalMultiLevelHierarchy"/>
    <dgm:cxn modelId="{ADBCD588-8644-4E4C-8FB4-30B678678F33}" type="presOf" srcId="{7985D5DF-4509-4B5F-B240-71B4C922FF49}" destId="{27D977E3-D79C-4E2F-8379-B871431246DF}" srcOrd="0" destOrd="0" presId="urn:microsoft.com/office/officeart/2008/layout/HorizontalMultiLevelHierarchy"/>
    <dgm:cxn modelId="{6CF14E54-D3C7-46EE-84C7-F55448C9A9CF}" type="presOf" srcId="{2445E9EC-9768-495E-BB48-D565457555F3}" destId="{52174145-40FD-46B9-AA48-21AFAAE9AE11}" srcOrd="0" destOrd="0" presId="urn:microsoft.com/office/officeart/2008/layout/HorizontalMultiLevelHierarchy"/>
    <dgm:cxn modelId="{DF4C4731-55C4-4488-AB5E-14A3D0796ECD}" type="presOf" srcId="{A66BFD0D-AAA3-4D0D-BF0F-2D63EA858E50}" destId="{6497472C-F9C2-42FF-9C27-6CA6E6EF80BC}" srcOrd="0" destOrd="0" presId="urn:microsoft.com/office/officeart/2008/layout/HorizontalMultiLevelHierarchy"/>
    <dgm:cxn modelId="{009B3B4C-D115-4C65-B5DC-AEE15E10F53E}" type="presOf" srcId="{D4C52E36-0777-47B3-BEDB-934ADA8010CB}" destId="{F79FDA11-A204-49D9-B3E1-99536500DBDC}" srcOrd="0" destOrd="0" presId="urn:microsoft.com/office/officeart/2008/layout/HorizontalMultiLevelHierarchy"/>
    <dgm:cxn modelId="{F1863441-0E6B-4423-803F-DBA2BE0DFE1F}" srcId="{DE986E0E-31B1-4C49-83E0-1FFF9A6FF85F}" destId="{7985D5DF-4509-4B5F-B240-71B4C922FF49}" srcOrd="1" destOrd="0" parTransId="{2445E9EC-9768-495E-BB48-D565457555F3}" sibTransId="{6C329FB5-A1E9-4411-8CEF-8DA6DFC5E33B}"/>
    <dgm:cxn modelId="{AB23E8E7-FF36-44A4-88C2-F20B408304E3}" type="presOf" srcId="{06EBDC78-F1AB-4B68-85CF-A85A237CD751}" destId="{CA55A2F6-B7F6-4EDB-A234-0D9E85C52FE0}" srcOrd="0" destOrd="0" presId="urn:microsoft.com/office/officeart/2008/layout/HorizontalMultiLevelHierarchy"/>
    <dgm:cxn modelId="{3961071C-37FD-4A13-BE27-EAFBED425633}" type="presOf" srcId="{E1D52DB3-4FEE-4EFC-9746-9D70DE9AE34B}" destId="{31F1033B-629D-4B23-87DB-EFE757ECB45C}" srcOrd="1" destOrd="0" presId="urn:microsoft.com/office/officeart/2008/layout/HorizontalMultiLevelHierarchy"/>
    <dgm:cxn modelId="{225EC3E3-2911-43BD-938B-C523263716EF}" type="presOf" srcId="{0CD46A01-D21E-46E1-B8DF-908CF60897A0}" destId="{4B484832-3D32-40F6-9843-B5F1E05A4E3B}" srcOrd="0" destOrd="0" presId="urn:microsoft.com/office/officeart/2008/layout/HorizontalMultiLevelHierarchy"/>
    <dgm:cxn modelId="{BCB77DC7-5FCD-47FE-919E-D771E60C544F}" type="presOf" srcId="{A7A6EC97-CF43-4558-8DAB-FF76DFC17AAE}" destId="{7DCB130D-845B-4557-98AD-2855A6DB0AAC}" srcOrd="1" destOrd="0" presId="urn:microsoft.com/office/officeart/2008/layout/HorizontalMultiLevelHierarchy"/>
    <dgm:cxn modelId="{4D5ECADE-70D0-4A41-96EA-0B7557D79281}" type="presOf" srcId="{11739FA0-CEE2-4F52-84BF-2CCF68923F16}" destId="{72935A84-4ED7-4253-B975-3DB558568F28}" srcOrd="1" destOrd="0" presId="urn:microsoft.com/office/officeart/2008/layout/HorizontalMultiLevelHierarchy"/>
    <dgm:cxn modelId="{ECB4A4F2-AF10-46FC-9B15-1A5E48D12361}" type="presOf" srcId="{E1D52DB3-4FEE-4EFC-9746-9D70DE9AE34B}" destId="{9B54059C-9E2A-4BF4-AA33-0004EF414139}" srcOrd="0" destOrd="0" presId="urn:microsoft.com/office/officeart/2008/layout/HorizontalMultiLevelHierarchy"/>
    <dgm:cxn modelId="{FC1819F2-0573-4A99-BB00-DF87A8D1CE45}" type="presOf" srcId="{79FB8F40-1BC5-4BE4-9149-925AD0FAFE04}" destId="{13BE7059-B996-448B-BCB3-8C30D7027B94}" srcOrd="0" destOrd="0" presId="urn:microsoft.com/office/officeart/2008/layout/HorizontalMultiLevelHierarchy"/>
    <dgm:cxn modelId="{40A2517A-62E3-47CD-8862-9DE015BD15EE}" type="presOf" srcId="{29BA49AE-C73B-4A0D-9E62-54DF56720131}" destId="{B77B230E-FEDE-49E6-92BD-01B0F59495DD}" srcOrd="1" destOrd="0" presId="urn:microsoft.com/office/officeart/2008/layout/HorizontalMultiLevelHierarchy"/>
    <dgm:cxn modelId="{6F0B6C6E-00BE-4947-B021-869608005C4F}" type="presOf" srcId="{1F5969D8-FB9B-4D16-8BD4-116DF4265B06}" destId="{32C46423-886F-4233-B675-A3F82199A101}" srcOrd="0" destOrd="0" presId="urn:microsoft.com/office/officeart/2008/layout/HorizontalMultiLevelHierarchy"/>
    <dgm:cxn modelId="{CD3F9FA8-7AFF-4C42-A1F6-37955A5444B9}" type="presOf" srcId="{CDFC38B4-B5C6-4E28-B322-E6FA95054326}" destId="{1C7ED111-FCA8-41BE-8C23-E99F1B3201BE}" srcOrd="0" destOrd="0" presId="urn:microsoft.com/office/officeart/2008/layout/HorizontalMultiLevelHierarchy"/>
    <dgm:cxn modelId="{3EAD091E-7A22-454A-811B-AD6278BDD600}" type="presOf" srcId="{CDFC38B4-B5C6-4E28-B322-E6FA95054326}" destId="{58B1BA25-BA1A-43F8-ACD5-A572B26D478A}" srcOrd="1" destOrd="0" presId="urn:microsoft.com/office/officeart/2008/layout/HorizontalMultiLevelHierarchy"/>
    <dgm:cxn modelId="{4362115A-8075-4ED8-BCC3-CBDE6F8C60AC}" type="presOf" srcId="{A451611E-65C0-4423-A7B9-7E30B5CC8E57}" destId="{8ADE0292-9455-4042-88DC-0BA831F774BA}" srcOrd="1" destOrd="0" presId="urn:microsoft.com/office/officeart/2008/layout/HorizontalMultiLevelHierarchy"/>
    <dgm:cxn modelId="{C25DB2B2-EA61-4177-947C-BF845A643443}" type="presOf" srcId="{DE986E0E-31B1-4C49-83E0-1FFF9A6FF85F}" destId="{A000CC9F-7526-48D8-9D3A-2184A68D40E0}" srcOrd="0" destOrd="0" presId="urn:microsoft.com/office/officeart/2008/layout/HorizontalMultiLevelHierarchy"/>
    <dgm:cxn modelId="{40CFA2C7-8B1F-4D3B-97DE-26B4BC196E2F}" srcId="{1F5969D8-FB9B-4D16-8BD4-116DF4265B06}" destId="{3B7EE49C-29FF-479D-B53C-5B942FA7D0EF}" srcOrd="0" destOrd="0" parTransId="{A7A6EC97-CF43-4558-8DAB-FF76DFC17AAE}" sibTransId="{65EE002C-2015-4FC5-BC56-16D58024E115}"/>
    <dgm:cxn modelId="{606AEC8F-592A-4B39-B385-FEDE0C2CB583}" srcId="{82F3A02D-6D86-4E06-8EA3-CA78C36C92CA}" destId="{DE986E0E-31B1-4C49-83E0-1FFF9A6FF85F}" srcOrd="1" destOrd="0" parTransId="{F409417A-ECDA-43D3-B154-36510C79253E}" sibTransId="{76793DF2-1D68-4FE4-B7A0-F56EE872FE23}"/>
    <dgm:cxn modelId="{CE1EB27C-33C5-46F9-BFE1-D82C1BE2CA14}" type="presOf" srcId="{86CC449B-A906-4B43-8694-524CCF9312B8}" destId="{BBE807D7-4048-484D-8619-690D5B7BAB52}" srcOrd="1" destOrd="0" presId="urn:microsoft.com/office/officeart/2008/layout/HorizontalMultiLevelHierarchy"/>
    <dgm:cxn modelId="{4613EB24-17BF-426C-9D0D-539F8EA05858}" type="presOf" srcId="{29BA49AE-C73B-4A0D-9E62-54DF56720131}" destId="{82AA61C2-F13F-47CD-8EB3-BF7525C99FC7}" srcOrd="0" destOrd="0" presId="urn:microsoft.com/office/officeart/2008/layout/HorizontalMultiLevelHierarchy"/>
    <dgm:cxn modelId="{C2990E23-7C70-4B7D-BE8D-306FB9D62A67}" type="presOf" srcId="{186603B2-5510-4418-AA2D-53D68FC7F8B5}" destId="{D01472AE-2EBD-4EC3-9854-2DC987BFDA5F}" srcOrd="0" destOrd="0" presId="urn:microsoft.com/office/officeart/2008/layout/HorizontalMultiLevelHierarchy"/>
    <dgm:cxn modelId="{B661E2E0-309B-44A2-BA11-35A6496D10D5}" type="presOf" srcId="{2445E9EC-9768-495E-BB48-D565457555F3}" destId="{D50BB11E-5CB9-4E78-B4FC-A4AF098567F4}" srcOrd="1" destOrd="0" presId="urn:microsoft.com/office/officeart/2008/layout/HorizontalMultiLevelHierarchy"/>
    <dgm:cxn modelId="{9BCC158F-0F35-4B9B-BA6A-722B7F9FC8CC}" type="presParOf" srcId="{41C3E5E4-D5FE-46C0-9CB4-F37A8FE67E23}" destId="{004F3265-9B61-4AE1-81D7-560576FA87B1}" srcOrd="0" destOrd="0" presId="urn:microsoft.com/office/officeart/2008/layout/HorizontalMultiLevelHierarchy"/>
    <dgm:cxn modelId="{F526D9F2-F1E9-430B-9F60-B6A05C9AB8D3}" type="presParOf" srcId="{004F3265-9B61-4AE1-81D7-560576FA87B1}" destId="{1C6A2267-A051-403A-947C-26458B91D5DB}" srcOrd="0" destOrd="0" presId="urn:microsoft.com/office/officeart/2008/layout/HorizontalMultiLevelHierarchy"/>
    <dgm:cxn modelId="{DD143BCE-5FA0-4FCD-A900-99A43FD8852F}" type="presParOf" srcId="{004F3265-9B61-4AE1-81D7-560576FA87B1}" destId="{1C44D00E-49FE-48D5-8380-57281BADC3F1}" srcOrd="1" destOrd="0" presId="urn:microsoft.com/office/officeart/2008/layout/HorizontalMultiLevelHierarchy"/>
    <dgm:cxn modelId="{F4C769FC-DEBB-490C-9708-3B60B022535F}" type="presParOf" srcId="{1C44D00E-49FE-48D5-8380-57281BADC3F1}" destId="{6FACC5D5-27AA-47BC-AF80-F59ED234FDD6}" srcOrd="0" destOrd="0" presId="urn:microsoft.com/office/officeart/2008/layout/HorizontalMultiLevelHierarchy"/>
    <dgm:cxn modelId="{D90F36BC-8EC2-4178-9CDC-ED9792A0B75D}" type="presParOf" srcId="{6FACC5D5-27AA-47BC-AF80-F59ED234FDD6}" destId="{5847842C-66AA-420B-9433-64F6F08CC0AE}" srcOrd="0" destOrd="0" presId="urn:microsoft.com/office/officeart/2008/layout/HorizontalMultiLevelHierarchy"/>
    <dgm:cxn modelId="{6B2BE6D1-C116-43AD-A03C-175596BF2BB4}" type="presParOf" srcId="{1C44D00E-49FE-48D5-8380-57281BADC3F1}" destId="{9CC3475F-10B8-4BFE-93DF-293800D3AEB2}" srcOrd="1" destOrd="0" presId="urn:microsoft.com/office/officeart/2008/layout/HorizontalMultiLevelHierarchy"/>
    <dgm:cxn modelId="{2F78EBFA-51F3-4B9F-A231-257BA2DEBCCE}" type="presParOf" srcId="{9CC3475F-10B8-4BFE-93DF-293800D3AEB2}" destId="{30F42348-4397-4D89-B149-36377502F6C6}" srcOrd="0" destOrd="0" presId="urn:microsoft.com/office/officeart/2008/layout/HorizontalMultiLevelHierarchy"/>
    <dgm:cxn modelId="{4443286F-F88D-4725-9013-49890C2E77C3}" type="presParOf" srcId="{9CC3475F-10B8-4BFE-93DF-293800D3AEB2}" destId="{7F2F4E26-1791-4697-AAB3-1F5E067DFE6F}" srcOrd="1" destOrd="0" presId="urn:microsoft.com/office/officeart/2008/layout/HorizontalMultiLevelHierarchy"/>
    <dgm:cxn modelId="{8C7D7266-0561-42FF-AE4E-471EF3F6991A}" type="presParOf" srcId="{7F2F4E26-1791-4697-AAB3-1F5E067DFE6F}" destId="{1C7ED111-FCA8-41BE-8C23-E99F1B3201BE}" srcOrd="0" destOrd="0" presId="urn:microsoft.com/office/officeart/2008/layout/HorizontalMultiLevelHierarchy"/>
    <dgm:cxn modelId="{788F228A-24C9-42A2-89F2-EF55D58AB439}" type="presParOf" srcId="{1C7ED111-FCA8-41BE-8C23-E99F1B3201BE}" destId="{58B1BA25-BA1A-43F8-ACD5-A572B26D478A}" srcOrd="0" destOrd="0" presId="urn:microsoft.com/office/officeart/2008/layout/HorizontalMultiLevelHierarchy"/>
    <dgm:cxn modelId="{3E740FC0-C3D4-402E-9441-46541E02BBB3}" type="presParOf" srcId="{7F2F4E26-1791-4697-AAB3-1F5E067DFE6F}" destId="{1FE7F20B-DAD0-4D35-8ADA-C66569AE3E9B}" srcOrd="1" destOrd="0" presId="urn:microsoft.com/office/officeart/2008/layout/HorizontalMultiLevelHierarchy"/>
    <dgm:cxn modelId="{AA978DFC-DF4C-4505-865B-0850C5BE5EBF}" type="presParOf" srcId="{1FE7F20B-DAD0-4D35-8ADA-C66569AE3E9B}" destId="{DB1A785F-CCC1-4CC9-89C8-C8A2E6924AC3}" srcOrd="0" destOrd="0" presId="urn:microsoft.com/office/officeart/2008/layout/HorizontalMultiLevelHierarchy"/>
    <dgm:cxn modelId="{4B97A636-1D64-4147-9A5B-2E9F2FFA07AA}" type="presParOf" srcId="{1FE7F20B-DAD0-4D35-8ADA-C66569AE3E9B}" destId="{D5F7BC14-BB04-4BE9-969E-B20D00C7E3E4}" srcOrd="1" destOrd="0" presId="urn:microsoft.com/office/officeart/2008/layout/HorizontalMultiLevelHierarchy"/>
    <dgm:cxn modelId="{AF358F99-DE37-45C3-8D0E-09FAB4A3B96C}" type="presParOf" srcId="{D5F7BC14-BB04-4BE9-969E-B20D00C7E3E4}" destId="{23A6C7D7-AA6E-4C78-BFAB-0C81040DFC86}" srcOrd="0" destOrd="0" presId="urn:microsoft.com/office/officeart/2008/layout/HorizontalMultiLevelHierarchy"/>
    <dgm:cxn modelId="{378041B2-169A-4EDE-86FD-01CA8A13FDEE}" type="presParOf" srcId="{23A6C7D7-AA6E-4C78-BFAB-0C81040DFC86}" destId="{BBE807D7-4048-484D-8619-690D5B7BAB52}" srcOrd="0" destOrd="0" presId="urn:microsoft.com/office/officeart/2008/layout/HorizontalMultiLevelHierarchy"/>
    <dgm:cxn modelId="{2DA42045-2F9F-4EE6-BD2E-9056AAFA4009}" type="presParOf" srcId="{D5F7BC14-BB04-4BE9-969E-B20D00C7E3E4}" destId="{BE0DC82D-2479-46F2-9F62-E226EF1278A5}" srcOrd="1" destOrd="0" presId="urn:microsoft.com/office/officeart/2008/layout/HorizontalMultiLevelHierarchy"/>
    <dgm:cxn modelId="{627233A3-B0D4-46E7-A3DC-4963C03D8719}" type="presParOf" srcId="{BE0DC82D-2479-46F2-9F62-E226EF1278A5}" destId="{BDD076A1-F79A-4B40-B7F5-694B49963FCC}" srcOrd="0" destOrd="0" presId="urn:microsoft.com/office/officeart/2008/layout/HorizontalMultiLevelHierarchy"/>
    <dgm:cxn modelId="{521322A6-9AA7-491B-AA16-5064283BD5FA}" type="presParOf" srcId="{BE0DC82D-2479-46F2-9F62-E226EF1278A5}" destId="{EDAA381C-78E5-43CF-B364-FA7A8218D5E0}" srcOrd="1" destOrd="0" presId="urn:microsoft.com/office/officeart/2008/layout/HorizontalMultiLevelHierarchy"/>
    <dgm:cxn modelId="{6EC1F701-72C4-42AB-BCB7-20A63580D776}" type="presParOf" srcId="{D5F7BC14-BB04-4BE9-969E-B20D00C7E3E4}" destId="{303B7D36-A31A-467D-B0F2-03856EA876FB}" srcOrd="2" destOrd="0" presId="urn:microsoft.com/office/officeart/2008/layout/HorizontalMultiLevelHierarchy"/>
    <dgm:cxn modelId="{1059CFA2-CA07-4A97-A16F-4EF89D9E21A4}" type="presParOf" srcId="{303B7D36-A31A-467D-B0F2-03856EA876FB}" destId="{0EDF627B-4C91-469D-9952-DF41B53D032D}" srcOrd="0" destOrd="0" presId="urn:microsoft.com/office/officeart/2008/layout/HorizontalMultiLevelHierarchy"/>
    <dgm:cxn modelId="{DE323C84-D96F-41B7-BD0F-1E84D960C036}" type="presParOf" srcId="{D5F7BC14-BB04-4BE9-969E-B20D00C7E3E4}" destId="{1249538C-6DA3-4656-98ED-A7C9CF7F313D}" srcOrd="3" destOrd="0" presId="urn:microsoft.com/office/officeart/2008/layout/HorizontalMultiLevelHierarchy"/>
    <dgm:cxn modelId="{812FE0C3-D8DE-4D7F-AF41-80B588AB9657}" type="presParOf" srcId="{1249538C-6DA3-4656-98ED-A7C9CF7F313D}" destId="{02AC894C-8177-487C-9D25-077F958A7D18}" srcOrd="0" destOrd="0" presId="urn:microsoft.com/office/officeart/2008/layout/HorizontalMultiLevelHierarchy"/>
    <dgm:cxn modelId="{5FB39F45-827C-4AA3-B000-E032F677FAA0}" type="presParOf" srcId="{1249538C-6DA3-4656-98ED-A7C9CF7F313D}" destId="{DAF4D97A-BE53-4199-9F39-C75F564E4BCD}" srcOrd="1" destOrd="0" presId="urn:microsoft.com/office/officeart/2008/layout/HorizontalMultiLevelHierarchy"/>
    <dgm:cxn modelId="{B8A14943-7C06-4A4D-96A3-5543ACDE6804}" type="presParOf" srcId="{D5F7BC14-BB04-4BE9-969E-B20D00C7E3E4}" destId="{E626C9EE-D6D1-4C17-A5AA-8EB6701C39DE}" srcOrd="4" destOrd="0" presId="urn:microsoft.com/office/officeart/2008/layout/HorizontalMultiLevelHierarchy"/>
    <dgm:cxn modelId="{23A6815C-CCE2-4C0A-96F4-A9AEE9A184F7}" type="presParOf" srcId="{E626C9EE-D6D1-4C17-A5AA-8EB6701C39DE}" destId="{F39CB1C9-8161-4858-8E6D-6FAF0910A321}" srcOrd="0" destOrd="0" presId="urn:microsoft.com/office/officeart/2008/layout/HorizontalMultiLevelHierarchy"/>
    <dgm:cxn modelId="{8A088BB5-1DBF-4747-AEC6-EF48FCCDC67E}" type="presParOf" srcId="{D5F7BC14-BB04-4BE9-969E-B20D00C7E3E4}" destId="{D3F38865-75CB-4845-9815-72A5A8480F09}" srcOrd="5" destOrd="0" presId="urn:microsoft.com/office/officeart/2008/layout/HorizontalMultiLevelHierarchy"/>
    <dgm:cxn modelId="{8436CCF4-75F7-4188-811A-A076FA316E6A}" type="presParOf" srcId="{D3F38865-75CB-4845-9815-72A5A8480F09}" destId="{9B73B672-D029-4E5A-A902-F86DFD2CE669}" srcOrd="0" destOrd="0" presId="urn:microsoft.com/office/officeart/2008/layout/HorizontalMultiLevelHierarchy"/>
    <dgm:cxn modelId="{2BA33329-6207-4E29-9A60-2EA31C828BB4}" type="presParOf" srcId="{D3F38865-75CB-4845-9815-72A5A8480F09}" destId="{F7B03CAD-983B-4E3D-AE63-35C7EB2A08E0}" srcOrd="1" destOrd="0" presId="urn:microsoft.com/office/officeart/2008/layout/HorizontalMultiLevelHierarchy"/>
    <dgm:cxn modelId="{EF6EEA65-3F1F-41D5-A0DA-CC5039E04894}" type="presParOf" srcId="{D5F7BC14-BB04-4BE9-969E-B20D00C7E3E4}" destId="{1367C40D-1075-4F86-971D-75DD18A0D95A}" srcOrd="6" destOrd="0" presId="urn:microsoft.com/office/officeart/2008/layout/HorizontalMultiLevelHierarchy"/>
    <dgm:cxn modelId="{199CD83F-9556-4946-9789-8A7929D0DE64}" type="presParOf" srcId="{1367C40D-1075-4F86-971D-75DD18A0D95A}" destId="{F01EEF0B-F2F5-4154-B0DA-185AF3B15DE5}" srcOrd="0" destOrd="0" presId="urn:microsoft.com/office/officeart/2008/layout/HorizontalMultiLevelHierarchy"/>
    <dgm:cxn modelId="{99EE0E60-9168-4DEA-8ACD-B747F1F8F480}" type="presParOf" srcId="{D5F7BC14-BB04-4BE9-969E-B20D00C7E3E4}" destId="{C6636092-2F85-4992-9BE8-5B11DCF594DA}" srcOrd="7" destOrd="0" presId="urn:microsoft.com/office/officeart/2008/layout/HorizontalMultiLevelHierarchy"/>
    <dgm:cxn modelId="{4F0AC9D9-7B93-44EF-A296-23F9E7DC021A}" type="presParOf" srcId="{C6636092-2F85-4992-9BE8-5B11DCF594DA}" destId="{6497472C-F9C2-42FF-9C27-6CA6E6EF80BC}" srcOrd="0" destOrd="0" presId="urn:microsoft.com/office/officeart/2008/layout/HorizontalMultiLevelHierarchy"/>
    <dgm:cxn modelId="{565E6E05-9049-46CB-BCB8-28F03FB90334}" type="presParOf" srcId="{C6636092-2F85-4992-9BE8-5B11DCF594DA}" destId="{54A906CA-EE78-4204-9EAA-7B2952596903}" srcOrd="1" destOrd="0" presId="urn:microsoft.com/office/officeart/2008/layout/HorizontalMultiLevelHierarchy"/>
    <dgm:cxn modelId="{B83D3CB5-C7EE-424B-9E0F-94BE3B15CFB5}" type="presParOf" srcId="{D5F7BC14-BB04-4BE9-969E-B20D00C7E3E4}" destId="{BA92F794-E0D1-4E47-A687-CFD9B58D612C}" srcOrd="8" destOrd="0" presId="urn:microsoft.com/office/officeart/2008/layout/HorizontalMultiLevelHierarchy"/>
    <dgm:cxn modelId="{97DDDA97-35E4-4672-8014-BF2C6EDBC3EC}" type="presParOf" srcId="{BA92F794-E0D1-4E47-A687-CFD9B58D612C}" destId="{8ADE0292-9455-4042-88DC-0BA831F774BA}" srcOrd="0" destOrd="0" presId="urn:microsoft.com/office/officeart/2008/layout/HorizontalMultiLevelHierarchy"/>
    <dgm:cxn modelId="{65508B2F-2E6F-475E-9641-27852C1B104A}" type="presParOf" srcId="{D5F7BC14-BB04-4BE9-969E-B20D00C7E3E4}" destId="{65970342-2478-44EA-9227-64E88CCD3129}" srcOrd="9" destOrd="0" presId="urn:microsoft.com/office/officeart/2008/layout/HorizontalMultiLevelHierarchy"/>
    <dgm:cxn modelId="{B5738EF0-179D-454C-8611-F68DF5DC5E66}" type="presParOf" srcId="{65970342-2478-44EA-9227-64E88CCD3129}" destId="{4EEE9D66-2388-41DF-8D0B-10CA3B5D5302}" srcOrd="0" destOrd="0" presId="urn:microsoft.com/office/officeart/2008/layout/HorizontalMultiLevelHierarchy"/>
    <dgm:cxn modelId="{1E507BD3-EFFB-4372-842C-342AA213BE0A}" type="presParOf" srcId="{65970342-2478-44EA-9227-64E88CCD3129}" destId="{0CC8485F-9D8F-4870-9DE3-6C792E6EF3D4}" srcOrd="1" destOrd="0" presId="urn:microsoft.com/office/officeart/2008/layout/HorizontalMultiLevelHierarchy"/>
    <dgm:cxn modelId="{26434822-6899-433C-9C2C-6CCF7EAF3222}" type="presParOf" srcId="{0CC8485F-9D8F-4870-9DE3-6C792E6EF3D4}" destId="{05AC3CB8-8C14-4C29-B254-9F6CF863142A}" srcOrd="0" destOrd="0" presId="urn:microsoft.com/office/officeart/2008/layout/HorizontalMultiLevelHierarchy"/>
    <dgm:cxn modelId="{80AC3C21-D516-44AC-B24F-B0FB4D18D1C6}" type="presParOf" srcId="{05AC3CB8-8C14-4C29-B254-9F6CF863142A}" destId="{CB705E27-BA53-4F7C-A50D-40AA8D635ED5}" srcOrd="0" destOrd="0" presId="urn:microsoft.com/office/officeart/2008/layout/HorizontalMultiLevelHierarchy"/>
    <dgm:cxn modelId="{C7C12C1F-2003-463B-9A3F-E9A069DF3A06}" type="presParOf" srcId="{0CC8485F-9D8F-4870-9DE3-6C792E6EF3D4}" destId="{AB8A7A67-DED9-4358-A9DA-23D8327AA089}" srcOrd="1" destOrd="0" presId="urn:microsoft.com/office/officeart/2008/layout/HorizontalMultiLevelHierarchy"/>
    <dgm:cxn modelId="{358A2D05-02CC-4F5C-B0FA-0909C4684FC6}" type="presParOf" srcId="{AB8A7A67-DED9-4358-A9DA-23D8327AA089}" destId="{6FF1976D-412E-4231-995E-4E45117B5523}" srcOrd="0" destOrd="0" presId="urn:microsoft.com/office/officeart/2008/layout/HorizontalMultiLevelHierarchy"/>
    <dgm:cxn modelId="{34E957C5-713B-4932-A45D-F75CA17020DE}" type="presParOf" srcId="{AB8A7A67-DED9-4358-A9DA-23D8327AA089}" destId="{334CE636-FDB3-4CA8-B456-28AEB0AA294B}" srcOrd="1" destOrd="0" presId="urn:microsoft.com/office/officeart/2008/layout/HorizontalMultiLevelHierarchy"/>
    <dgm:cxn modelId="{113DCE16-6C7D-466A-9238-33E143F44BEC}" type="presParOf" srcId="{7F2F4E26-1791-4697-AAB3-1F5E067DFE6F}" destId="{B9D581E5-29AF-4C48-88B8-3978665E756A}" srcOrd="2" destOrd="0" presId="urn:microsoft.com/office/officeart/2008/layout/HorizontalMultiLevelHierarchy"/>
    <dgm:cxn modelId="{4C342088-2DB3-4261-B41A-74D57ED6479E}" type="presParOf" srcId="{B9D581E5-29AF-4C48-88B8-3978665E756A}" destId="{D6D9EEF9-21B9-4C9F-8324-2223E58DC654}" srcOrd="0" destOrd="0" presId="urn:microsoft.com/office/officeart/2008/layout/HorizontalMultiLevelHierarchy"/>
    <dgm:cxn modelId="{8EF0880B-36C2-4C9B-BEA0-19F1A49207B7}" type="presParOf" srcId="{7F2F4E26-1791-4697-AAB3-1F5E067DFE6F}" destId="{0984C5EF-EA99-41C1-AB8E-0F24E3D128FE}" srcOrd="3" destOrd="0" presId="urn:microsoft.com/office/officeart/2008/layout/HorizontalMultiLevelHierarchy"/>
    <dgm:cxn modelId="{C5DD18D2-A1C6-4757-AE8F-D8AC1050FD08}" type="presParOf" srcId="{0984C5EF-EA99-41C1-AB8E-0F24E3D128FE}" destId="{A000CC9F-7526-48D8-9D3A-2184A68D40E0}" srcOrd="0" destOrd="0" presId="urn:microsoft.com/office/officeart/2008/layout/HorizontalMultiLevelHierarchy"/>
    <dgm:cxn modelId="{67ACEC21-FCD9-4B90-8C4B-2A6F48D5D8F2}" type="presParOf" srcId="{0984C5EF-EA99-41C1-AB8E-0F24E3D128FE}" destId="{B7913E2A-215C-4FB8-8E3B-FC4448E9CD24}" srcOrd="1" destOrd="0" presId="urn:microsoft.com/office/officeart/2008/layout/HorizontalMultiLevelHierarchy"/>
    <dgm:cxn modelId="{5B1BB38A-083E-41BB-83D8-183C657576EF}" type="presParOf" srcId="{B7913E2A-215C-4FB8-8E3B-FC4448E9CD24}" destId="{D01472AE-2EBD-4EC3-9854-2DC987BFDA5F}" srcOrd="0" destOrd="0" presId="urn:microsoft.com/office/officeart/2008/layout/HorizontalMultiLevelHierarchy"/>
    <dgm:cxn modelId="{CB4CCA83-249E-4E8C-A63B-F4D804C08D24}" type="presParOf" srcId="{D01472AE-2EBD-4EC3-9854-2DC987BFDA5F}" destId="{B1F910D7-9622-4AE3-9A3D-051008C7D08C}" srcOrd="0" destOrd="0" presId="urn:microsoft.com/office/officeart/2008/layout/HorizontalMultiLevelHierarchy"/>
    <dgm:cxn modelId="{271BE3C0-A59E-42F5-BCE1-07C4660AD614}" type="presParOf" srcId="{B7913E2A-215C-4FB8-8E3B-FC4448E9CD24}" destId="{F397CC66-F01C-4CBA-A00E-EC23ABC723FB}" srcOrd="1" destOrd="0" presId="urn:microsoft.com/office/officeart/2008/layout/HorizontalMultiLevelHierarchy"/>
    <dgm:cxn modelId="{EEDF0697-00B9-4761-9954-3C802B5ECE6F}" type="presParOf" srcId="{F397CC66-F01C-4CBA-A00E-EC23ABC723FB}" destId="{EAAA93B1-C8A0-4E64-A6BE-4EBD78622D50}" srcOrd="0" destOrd="0" presId="urn:microsoft.com/office/officeart/2008/layout/HorizontalMultiLevelHierarchy"/>
    <dgm:cxn modelId="{6C5EAB20-1E31-4AAA-8385-64B1176DF61B}" type="presParOf" srcId="{F397CC66-F01C-4CBA-A00E-EC23ABC723FB}" destId="{DE74EBF6-8A33-4CF7-8139-AECCAE1CBE97}" srcOrd="1" destOrd="0" presId="urn:microsoft.com/office/officeart/2008/layout/HorizontalMultiLevelHierarchy"/>
    <dgm:cxn modelId="{C3737BDD-5571-48C6-B59A-6A4B7C83FD49}" type="presParOf" srcId="{DE74EBF6-8A33-4CF7-8139-AECCAE1CBE97}" destId="{7F205ED9-37BE-4318-9F9A-9036345D5C2C}" srcOrd="0" destOrd="0" presId="urn:microsoft.com/office/officeart/2008/layout/HorizontalMultiLevelHierarchy"/>
    <dgm:cxn modelId="{8D64B606-47B8-4D63-ABA8-E99ED0F21B5A}" type="presParOf" srcId="{7F205ED9-37BE-4318-9F9A-9036345D5C2C}" destId="{785292EE-B07E-407E-ADF3-50384FDED9FC}" srcOrd="0" destOrd="0" presId="urn:microsoft.com/office/officeart/2008/layout/HorizontalMultiLevelHierarchy"/>
    <dgm:cxn modelId="{F5D01921-6810-43FD-93F0-1E2FCFD374D0}" type="presParOf" srcId="{DE74EBF6-8A33-4CF7-8139-AECCAE1CBE97}" destId="{07290B5C-3D82-4E7A-BD2F-55B32CAB8281}" srcOrd="1" destOrd="0" presId="urn:microsoft.com/office/officeart/2008/layout/HorizontalMultiLevelHierarchy"/>
    <dgm:cxn modelId="{EDEA026D-8C39-4808-88AC-A1E3DE5D3930}" type="presParOf" srcId="{07290B5C-3D82-4E7A-BD2F-55B32CAB8281}" destId="{13BE7059-B996-448B-BCB3-8C30D7027B94}" srcOrd="0" destOrd="0" presId="urn:microsoft.com/office/officeart/2008/layout/HorizontalMultiLevelHierarchy"/>
    <dgm:cxn modelId="{FA87D576-BC6E-4FD7-8D1B-D93017DE1B4F}" type="presParOf" srcId="{07290B5C-3D82-4E7A-BD2F-55B32CAB8281}" destId="{B3F59C52-DC70-42C9-B381-DD8367682BF5}" srcOrd="1" destOrd="0" presId="urn:microsoft.com/office/officeart/2008/layout/HorizontalMultiLevelHierarchy"/>
    <dgm:cxn modelId="{C18698F4-B656-4345-A48F-D92B68CAE60C}" type="presParOf" srcId="{DE74EBF6-8A33-4CF7-8139-AECCAE1CBE97}" destId="{30D86671-5E60-4E6F-96ED-8B13B92B5A3D}" srcOrd="2" destOrd="0" presId="urn:microsoft.com/office/officeart/2008/layout/HorizontalMultiLevelHierarchy"/>
    <dgm:cxn modelId="{C5F5AE4E-9FE2-4651-BD53-695C794BED91}" type="presParOf" srcId="{30D86671-5E60-4E6F-96ED-8B13B92B5A3D}" destId="{B7BB4281-094B-46E5-9185-D5497554F896}" srcOrd="0" destOrd="0" presId="urn:microsoft.com/office/officeart/2008/layout/HorizontalMultiLevelHierarchy"/>
    <dgm:cxn modelId="{78B4B588-0CC8-49E9-A482-7DCA12D1FC80}" type="presParOf" srcId="{DE74EBF6-8A33-4CF7-8139-AECCAE1CBE97}" destId="{37258C5E-2B37-4585-A2D7-E7E2BB3861FC}" srcOrd="3" destOrd="0" presId="urn:microsoft.com/office/officeart/2008/layout/HorizontalMultiLevelHierarchy"/>
    <dgm:cxn modelId="{FFDB0C98-C219-47C3-B155-36D305E43699}" type="presParOf" srcId="{37258C5E-2B37-4585-A2D7-E7E2BB3861FC}" destId="{9A574CED-9719-4681-87C0-34E3BD2B9108}" srcOrd="0" destOrd="0" presId="urn:microsoft.com/office/officeart/2008/layout/HorizontalMultiLevelHierarchy"/>
    <dgm:cxn modelId="{491E7383-EE81-4CE4-8A7B-F2FFD50DD5DF}" type="presParOf" srcId="{37258C5E-2B37-4585-A2D7-E7E2BB3861FC}" destId="{208E5EA5-675B-475B-A9B7-C4A1CD492385}" srcOrd="1" destOrd="0" presId="urn:microsoft.com/office/officeart/2008/layout/HorizontalMultiLevelHierarchy"/>
    <dgm:cxn modelId="{9B028E35-467D-4872-B021-3916B95F18DB}" type="presParOf" srcId="{B7913E2A-215C-4FB8-8E3B-FC4448E9CD24}" destId="{52174145-40FD-46B9-AA48-21AFAAE9AE11}" srcOrd="2" destOrd="0" presId="urn:microsoft.com/office/officeart/2008/layout/HorizontalMultiLevelHierarchy"/>
    <dgm:cxn modelId="{9F3A57CC-6BBC-48BB-95E6-D20864C24314}" type="presParOf" srcId="{52174145-40FD-46B9-AA48-21AFAAE9AE11}" destId="{D50BB11E-5CB9-4E78-B4FC-A4AF098567F4}" srcOrd="0" destOrd="0" presId="urn:microsoft.com/office/officeart/2008/layout/HorizontalMultiLevelHierarchy"/>
    <dgm:cxn modelId="{D935202F-BA37-4171-9F63-5D5DD7508811}" type="presParOf" srcId="{B7913E2A-215C-4FB8-8E3B-FC4448E9CD24}" destId="{CC2863EF-A3B2-47ED-A9F6-5579D1096A37}" srcOrd="3" destOrd="0" presId="urn:microsoft.com/office/officeart/2008/layout/HorizontalMultiLevelHierarchy"/>
    <dgm:cxn modelId="{376F94FB-A4BD-48BF-BFA7-D6E1A7F2BF76}" type="presParOf" srcId="{CC2863EF-A3B2-47ED-A9F6-5579D1096A37}" destId="{27D977E3-D79C-4E2F-8379-B871431246DF}" srcOrd="0" destOrd="0" presId="urn:microsoft.com/office/officeart/2008/layout/HorizontalMultiLevelHierarchy"/>
    <dgm:cxn modelId="{7EF154AF-1D2C-4513-A295-281DBD776E60}" type="presParOf" srcId="{CC2863EF-A3B2-47ED-A9F6-5579D1096A37}" destId="{4F4F9A5B-4380-44B1-96FF-AE82B264EB92}" srcOrd="1" destOrd="0" presId="urn:microsoft.com/office/officeart/2008/layout/HorizontalMultiLevelHierarchy"/>
    <dgm:cxn modelId="{D54726A0-7616-48C2-853F-BE2A414282E1}" type="presParOf" srcId="{B7913E2A-215C-4FB8-8E3B-FC4448E9CD24}" destId="{D1FECBD3-F4CF-42E3-A987-1FF1D80CF9CF}" srcOrd="4" destOrd="0" presId="urn:microsoft.com/office/officeart/2008/layout/HorizontalMultiLevelHierarchy"/>
    <dgm:cxn modelId="{381BAF81-3637-4620-B66B-40127C14B508}" type="presParOf" srcId="{D1FECBD3-F4CF-42E3-A987-1FF1D80CF9CF}" destId="{BDD351D4-F2C3-466E-88BC-66BFE64984CD}" srcOrd="0" destOrd="0" presId="urn:microsoft.com/office/officeart/2008/layout/HorizontalMultiLevelHierarchy"/>
    <dgm:cxn modelId="{0E1D4449-A9B4-49D9-A07F-8603640E285F}" type="presParOf" srcId="{B7913E2A-215C-4FB8-8E3B-FC4448E9CD24}" destId="{F8343ECD-5939-44C5-9F96-A89089C6EDC6}" srcOrd="5" destOrd="0" presId="urn:microsoft.com/office/officeart/2008/layout/HorizontalMultiLevelHierarchy"/>
    <dgm:cxn modelId="{2F55E965-B8D6-40BF-A8E7-73F5803FCC9B}" type="presParOf" srcId="{F8343ECD-5939-44C5-9F96-A89089C6EDC6}" destId="{0CC01A2A-7A4F-45CF-A657-EC866F9EDB0E}" srcOrd="0" destOrd="0" presId="urn:microsoft.com/office/officeart/2008/layout/HorizontalMultiLevelHierarchy"/>
    <dgm:cxn modelId="{53E01DB6-DBE8-42F5-A5C9-27DEC2655E36}" type="presParOf" srcId="{F8343ECD-5939-44C5-9F96-A89089C6EDC6}" destId="{BAF58EEA-0F1B-48A0-B36A-B98250DE6AE3}" srcOrd="1" destOrd="0" presId="urn:microsoft.com/office/officeart/2008/layout/HorizontalMultiLevelHierarchy"/>
    <dgm:cxn modelId="{B742F6FC-593B-46F1-B458-CCABE0A7FBF2}" type="presParOf" srcId="{B7913E2A-215C-4FB8-8E3B-FC4448E9CD24}" destId="{C6E14033-5C60-44B7-A28F-9E26B054DC23}" srcOrd="6" destOrd="0" presId="urn:microsoft.com/office/officeart/2008/layout/HorizontalMultiLevelHierarchy"/>
    <dgm:cxn modelId="{FA6B6375-72C3-455C-9BDA-C7C41C0AD2A1}" type="presParOf" srcId="{C6E14033-5C60-44B7-A28F-9E26B054DC23}" destId="{72935A84-4ED7-4253-B975-3DB558568F28}" srcOrd="0" destOrd="0" presId="urn:microsoft.com/office/officeart/2008/layout/HorizontalMultiLevelHierarchy"/>
    <dgm:cxn modelId="{4CBFA495-3451-48A8-BCAC-5BA93B0EE13D}" type="presParOf" srcId="{B7913E2A-215C-4FB8-8E3B-FC4448E9CD24}" destId="{8425F464-27EF-45FA-88FE-6722B71DC557}" srcOrd="7" destOrd="0" presId="urn:microsoft.com/office/officeart/2008/layout/HorizontalMultiLevelHierarchy"/>
    <dgm:cxn modelId="{5A439FA9-C9C2-4858-A0F7-4A60009634E2}" type="presParOf" srcId="{8425F464-27EF-45FA-88FE-6722B71DC557}" destId="{AE2AE18D-61E8-451D-8D52-FDC0873DB3B0}" srcOrd="0" destOrd="0" presId="urn:microsoft.com/office/officeart/2008/layout/HorizontalMultiLevelHierarchy"/>
    <dgm:cxn modelId="{551770FF-1E2C-4828-B303-168C04E4A171}" type="presParOf" srcId="{8425F464-27EF-45FA-88FE-6722B71DC557}" destId="{3F4B21CD-437A-4A62-B124-767267730A79}" srcOrd="1" destOrd="0" presId="urn:microsoft.com/office/officeart/2008/layout/HorizontalMultiLevelHierarchy"/>
    <dgm:cxn modelId="{723A0CBE-3850-49C7-90CB-20DEBB7ECD82}" type="presParOf" srcId="{7F2F4E26-1791-4697-AAB3-1F5E067DFE6F}" destId="{9B54059C-9E2A-4BF4-AA33-0004EF414139}" srcOrd="4" destOrd="0" presId="urn:microsoft.com/office/officeart/2008/layout/HorizontalMultiLevelHierarchy"/>
    <dgm:cxn modelId="{AF813893-8FDE-403B-9340-F90955F01CA0}" type="presParOf" srcId="{9B54059C-9E2A-4BF4-AA33-0004EF414139}" destId="{31F1033B-629D-4B23-87DB-EFE757ECB45C}" srcOrd="0" destOrd="0" presId="urn:microsoft.com/office/officeart/2008/layout/HorizontalMultiLevelHierarchy"/>
    <dgm:cxn modelId="{539F90BE-BB16-4563-8644-ADBA1A01E912}" type="presParOf" srcId="{7F2F4E26-1791-4697-AAB3-1F5E067DFE6F}" destId="{DF951FCF-312B-4788-BCD9-71B8D1996108}" srcOrd="5" destOrd="0" presId="urn:microsoft.com/office/officeart/2008/layout/HorizontalMultiLevelHierarchy"/>
    <dgm:cxn modelId="{AA5D7A24-E343-4969-A31C-323F755AF23E}" type="presParOf" srcId="{DF951FCF-312B-4788-BCD9-71B8D1996108}" destId="{CFF4BB28-489F-4837-8CCE-1A745713D625}" srcOrd="0" destOrd="0" presId="urn:microsoft.com/office/officeart/2008/layout/HorizontalMultiLevelHierarchy"/>
    <dgm:cxn modelId="{67A4FCD3-00FA-438C-9F3E-F1FFBBBAEAFB}" type="presParOf" srcId="{DF951FCF-312B-4788-BCD9-71B8D1996108}" destId="{D73810F3-07E4-40F8-BFF9-03E97C394F48}" srcOrd="1" destOrd="0" presId="urn:microsoft.com/office/officeart/2008/layout/HorizontalMultiLevelHierarchy"/>
    <dgm:cxn modelId="{4B026A59-3F0C-4C64-BDC2-F8E2BFA91D14}" type="presParOf" srcId="{1C44D00E-49FE-48D5-8380-57281BADC3F1}" destId="{CA55A2F6-B7F6-4EDB-A234-0D9E85C52FE0}" srcOrd="2" destOrd="0" presId="urn:microsoft.com/office/officeart/2008/layout/HorizontalMultiLevelHierarchy"/>
    <dgm:cxn modelId="{2B666415-CB9E-420C-AF34-52EC50C7242D}" type="presParOf" srcId="{CA55A2F6-B7F6-4EDB-A234-0D9E85C52FE0}" destId="{76B79B86-F8AD-4C4B-B3BF-DB143678097B}" srcOrd="0" destOrd="0" presId="urn:microsoft.com/office/officeart/2008/layout/HorizontalMultiLevelHierarchy"/>
    <dgm:cxn modelId="{6E6D2AC0-B655-41F6-85B3-15E4B6B9C6FD}" type="presParOf" srcId="{1C44D00E-49FE-48D5-8380-57281BADC3F1}" destId="{DD3DD378-1E42-4D33-A670-069C620D82EC}" srcOrd="3" destOrd="0" presId="urn:microsoft.com/office/officeart/2008/layout/HorizontalMultiLevelHierarchy"/>
    <dgm:cxn modelId="{88A44C73-2278-4AD4-B91B-FCEA0092ECBF}" type="presParOf" srcId="{DD3DD378-1E42-4D33-A670-069C620D82EC}" destId="{E15C608C-4CC6-4D5F-BEA2-F10DC11A08B4}" srcOrd="0" destOrd="0" presId="urn:microsoft.com/office/officeart/2008/layout/HorizontalMultiLevelHierarchy"/>
    <dgm:cxn modelId="{46FDBC36-D826-4231-A5B7-EC03B94821B6}" type="presParOf" srcId="{DD3DD378-1E42-4D33-A670-069C620D82EC}" destId="{8EB8C524-8087-4FAF-B100-363B4C98346D}" srcOrd="1" destOrd="0" presId="urn:microsoft.com/office/officeart/2008/layout/HorizontalMultiLevelHierarchy"/>
    <dgm:cxn modelId="{13CE3A7F-ACC9-413A-AB8A-4CEE61E04A33}" type="presParOf" srcId="{8EB8C524-8087-4FAF-B100-363B4C98346D}" destId="{CACB89A7-8514-4B89-AE74-D978F48381C4}" srcOrd="0" destOrd="0" presId="urn:microsoft.com/office/officeart/2008/layout/HorizontalMultiLevelHierarchy"/>
    <dgm:cxn modelId="{A8461184-3441-4319-982E-29B89DACB64C}" type="presParOf" srcId="{CACB89A7-8514-4B89-AE74-D978F48381C4}" destId="{C6B587E2-70AE-4975-AC95-610197D7BA94}" srcOrd="0" destOrd="0" presId="urn:microsoft.com/office/officeart/2008/layout/HorizontalMultiLevelHierarchy"/>
    <dgm:cxn modelId="{4461CB2B-C25B-4CDF-B704-53CA92818072}" type="presParOf" srcId="{8EB8C524-8087-4FAF-B100-363B4C98346D}" destId="{B55FFCAF-0213-4BF1-AAAA-460131DAD716}" srcOrd="1" destOrd="0" presId="urn:microsoft.com/office/officeart/2008/layout/HorizontalMultiLevelHierarchy"/>
    <dgm:cxn modelId="{3A7AC673-BCC4-4BD9-A277-FE9FF5E7CE6A}" type="presParOf" srcId="{B55FFCAF-0213-4BF1-AAAA-460131DAD716}" destId="{5B955946-0097-4781-A75A-492022F60586}" srcOrd="0" destOrd="0" presId="urn:microsoft.com/office/officeart/2008/layout/HorizontalMultiLevelHierarchy"/>
    <dgm:cxn modelId="{A679F159-C214-4E53-B3FB-015549D0DE07}" type="presParOf" srcId="{B55FFCAF-0213-4BF1-AAAA-460131DAD716}" destId="{8DA8DFA2-40B3-4B8F-95FF-1ED6D4A20AB7}" srcOrd="1" destOrd="0" presId="urn:microsoft.com/office/officeart/2008/layout/HorizontalMultiLevelHierarchy"/>
    <dgm:cxn modelId="{8C60E2A1-BFF0-4E3F-A1AF-66E2C67BAC20}" type="presParOf" srcId="{8EB8C524-8087-4FAF-B100-363B4C98346D}" destId="{82AA61C2-F13F-47CD-8EB3-BF7525C99FC7}" srcOrd="2" destOrd="0" presId="urn:microsoft.com/office/officeart/2008/layout/HorizontalMultiLevelHierarchy"/>
    <dgm:cxn modelId="{68F52B2A-DDD2-451E-AEC5-182DDF60E9D9}" type="presParOf" srcId="{82AA61C2-F13F-47CD-8EB3-BF7525C99FC7}" destId="{B77B230E-FEDE-49E6-92BD-01B0F59495DD}" srcOrd="0" destOrd="0" presId="urn:microsoft.com/office/officeart/2008/layout/HorizontalMultiLevelHierarchy"/>
    <dgm:cxn modelId="{C663B817-E28B-4A11-AAF6-4D54A0F469D9}" type="presParOf" srcId="{8EB8C524-8087-4FAF-B100-363B4C98346D}" destId="{1546E3CA-CC38-4A0B-A27E-28AE0FA7F6AB}" srcOrd="3" destOrd="0" presId="urn:microsoft.com/office/officeart/2008/layout/HorizontalMultiLevelHierarchy"/>
    <dgm:cxn modelId="{9361123F-0C74-40F9-8359-F411E7D1D3AE}" type="presParOf" srcId="{1546E3CA-CC38-4A0B-A27E-28AE0FA7F6AB}" destId="{4B484832-3D32-40F6-9843-B5F1E05A4E3B}" srcOrd="0" destOrd="0" presId="urn:microsoft.com/office/officeart/2008/layout/HorizontalMultiLevelHierarchy"/>
    <dgm:cxn modelId="{83B4A0C0-3AD1-4BD3-9CD0-A71D68BBA28F}" type="presParOf" srcId="{1546E3CA-CC38-4A0B-A27E-28AE0FA7F6AB}" destId="{8AF54C41-61EE-4CBE-AE2C-1CB4A9E43FAD}" srcOrd="1" destOrd="0" presId="urn:microsoft.com/office/officeart/2008/layout/HorizontalMultiLevelHierarchy"/>
    <dgm:cxn modelId="{A3D9DB64-6584-4100-ABBB-1E7DC84975A3}" type="presParOf" srcId="{1C44D00E-49FE-48D5-8380-57281BADC3F1}" destId="{8B996ED0-8718-41FF-8BD9-F26A5CB69EFF}" srcOrd="4" destOrd="0" presId="urn:microsoft.com/office/officeart/2008/layout/HorizontalMultiLevelHierarchy"/>
    <dgm:cxn modelId="{73405C76-8FA8-4C6C-A5E7-E23AAD4290B0}" type="presParOf" srcId="{8B996ED0-8718-41FF-8BD9-F26A5CB69EFF}" destId="{0E0152AC-3D98-45E6-B3CE-93EC86C0344B}" srcOrd="0" destOrd="0" presId="urn:microsoft.com/office/officeart/2008/layout/HorizontalMultiLevelHierarchy"/>
    <dgm:cxn modelId="{47C23266-F99D-4C05-815D-E4C313A44BFC}" type="presParOf" srcId="{1C44D00E-49FE-48D5-8380-57281BADC3F1}" destId="{A57FB42A-A1B6-4E82-BEE0-8DE7558EA72D}" srcOrd="5" destOrd="0" presId="urn:microsoft.com/office/officeart/2008/layout/HorizontalMultiLevelHierarchy"/>
    <dgm:cxn modelId="{FB79AACE-0F73-4CF2-B498-206E4AF9D9CF}" type="presParOf" srcId="{A57FB42A-A1B6-4E82-BEE0-8DE7558EA72D}" destId="{F79FDA11-A204-49D9-B3E1-99536500DBDC}" srcOrd="0" destOrd="0" presId="urn:microsoft.com/office/officeart/2008/layout/HorizontalMultiLevelHierarchy"/>
    <dgm:cxn modelId="{0FD6D331-760B-4346-BB13-03A666EEFB0B}" type="presParOf" srcId="{A57FB42A-A1B6-4E82-BEE0-8DE7558EA72D}" destId="{83919B35-6107-4EF4-A77E-79B12A13EB7F}" srcOrd="1" destOrd="0" presId="urn:microsoft.com/office/officeart/2008/layout/HorizontalMultiLevelHierarchy"/>
    <dgm:cxn modelId="{A896AF95-74C9-40FC-B10B-FEAF3E73D406}" type="presParOf" srcId="{83919B35-6107-4EF4-A77E-79B12A13EB7F}" destId="{B28A47A5-F6B1-4BF6-B733-09609C69B4C1}" srcOrd="0" destOrd="0" presId="urn:microsoft.com/office/officeart/2008/layout/HorizontalMultiLevelHierarchy"/>
    <dgm:cxn modelId="{A6D9614C-DBCF-4E24-A074-2EEE02755FA1}" type="presParOf" srcId="{B28A47A5-F6B1-4BF6-B733-09609C69B4C1}" destId="{704BB153-6D47-4BD3-A58D-13D1B4FF164D}" srcOrd="0" destOrd="0" presId="urn:microsoft.com/office/officeart/2008/layout/HorizontalMultiLevelHierarchy"/>
    <dgm:cxn modelId="{3105847D-B04C-4157-B5EC-B88D02CFD37F}" type="presParOf" srcId="{83919B35-6107-4EF4-A77E-79B12A13EB7F}" destId="{41C8B63A-7C15-452E-8E30-05E5B90B8F8C}" srcOrd="1" destOrd="0" presId="urn:microsoft.com/office/officeart/2008/layout/HorizontalMultiLevelHierarchy"/>
    <dgm:cxn modelId="{5AB7DF04-7D08-4970-A49F-EDFA142888A2}" type="presParOf" srcId="{41C8B63A-7C15-452E-8E30-05E5B90B8F8C}" destId="{32C46423-886F-4233-B675-A3F82199A101}" srcOrd="0" destOrd="0" presId="urn:microsoft.com/office/officeart/2008/layout/HorizontalMultiLevelHierarchy"/>
    <dgm:cxn modelId="{F8FBD4E7-8C37-40F2-B7DA-3C52D3BB0814}" type="presParOf" srcId="{41C8B63A-7C15-452E-8E30-05E5B90B8F8C}" destId="{188EBA96-9CEE-4746-9FB6-E2D791D3BB85}" srcOrd="1" destOrd="0" presId="urn:microsoft.com/office/officeart/2008/layout/HorizontalMultiLevelHierarchy"/>
    <dgm:cxn modelId="{6C143CA5-DE87-48BA-8A84-A27B12839FA8}" type="presParOf" srcId="{188EBA96-9CEE-4746-9FB6-E2D791D3BB85}" destId="{70EDBAB3-CBE9-4362-A929-702138EE2E3E}" srcOrd="0" destOrd="0" presId="urn:microsoft.com/office/officeart/2008/layout/HorizontalMultiLevelHierarchy"/>
    <dgm:cxn modelId="{EC3E0605-988A-4679-84E6-974DA5F04903}" type="presParOf" srcId="{70EDBAB3-CBE9-4362-A929-702138EE2E3E}" destId="{7DCB130D-845B-4557-98AD-2855A6DB0AAC}" srcOrd="0" destOrd="0" presId="urn:microsoft.com/office/officeart/2008/layout/HorizontalMultiLevelHierarchy"/>
    <dgm:cxn modelId="{5E058CC8-99E3-4D5D-98CE-60D46DF1B10E}" type="presParOf" srcId="{188EBA96-9CEE-4746-9FB6-E2D791D3BB85}" destId="{16FA42D4-BFBE-434C-A971-E243A6E34B31}" srcOrd="1" destOrd="0" presId="urn:microsoft.com/office/officeart/2008/layout/HorizontalMultiLevelHierarchy"/>
    <dgm:cxn modelId="{EA119109-48B4-4970-AF0D-4CA71D871CDB}" type="presParOf" srcId="{16FA42D4-BFBE-434C-A971-E243A6E34B31}" destId="{B7BE13DD-3987-42AB-91E1-EA5AFD33C800}" srcOrd="0" destOrd="0" presId="urn:microsoft.com/office/officeart/2008/layout/HorizontalMultiLevelHierarchy"/>
    <dgm:cxn modelId="{EF27E171-25D7-4A3D-806D-40C1B7D5FFD9}" type="presParOf" srcId="{16FA42D4-BFBE-434C-A971-E243A6E34B31}" destId="{756D336F-96BD-44F1-AAC9-9F49659D0B96}" srcOrd="1" destOrd="0" presId="urn:microsoft.com/office/officeart/2008/layout/HorizontalMultiLevelHierarchy"/>
    <dgm:cxn modelId="{96582C43-7BF7-4806-A00A-10623D05621A}" type="presParOf" srcId="{83919B35-6107-4EF4-A77E-79B12A13EB7F}" destId="{F5F7179F-9E8A-4224-884E-07F4621726C6}" srcOrd="2" destOrd="0" presId="urn:microsoft.com/office/officeart/2008/layout/HorizontalMultiLevelHierarchy"/>
    <dgm:cxn modelId="{BA5A693A-5A94-4E94-86D7-A8FFA51131FC}" type="presParOf" srcId="{F5F7179F-9E8A-4224-884E-07F4621726C6}" destId="{33B26F65-E6DD-4D25-BC61-795DB31EB307}" srcOrd="0" destOrd="0" presId="urn:microsoft.com/office/officeart/2008/layout/HorizontalMultiLevelHierarchy"/>
    <dgm:cxn modelId="{9C2DEF4E-CEBE-4FF4-994E-E5B15E457842}" type="presParOf" srcId="{83919B35-6107-4EF4-A77E-79B12A13EB7F}" destId="{D82ED1BB-E296-4084-B954-3F4D84A95890}" srcOrd="3" destOrd="0" presId="urn:microsoft.com/office/officeart/2008/layout/HorizontalMultiLevelHierarchy"/>
    <dgm:cxn modelId="{E4DCBA95-3624-4229-A034-63D4BC4B1E16}" type="presParOf" srcId="{D82ED1BB-E296-4084-B954-3F4D84A95890}" destId="{748460FE-863F-4DD4-BEAB-2867F3AB8C12}" srcOrd="0" destOrd="0" presId="urn:microsoft.com/office/officeart/2008/layout/HorizontalMultiLevelHierarchy"/>
    <dgm:cxn modelId="{676D0BE2-D7B3-4A27-90E8-E1E91ED2CD85}" type="presParOf" srcId="{D82ED1BB-E296-4084-B954-3F4D84A95890}" destId="{780E4EC7-9155-44BD-98D8-E21FC8FD2E8D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FEB8A9-4418-4B7D-9A98-CC2D855C51B5}">
      <dsp:nvSpPr>
        <dsp:cNvPr id="0" name=""/>
        <dsp:cNvSpPr/>
      </dsp:nvSpPr>
      <dsp:spPr>
        <a:xfrm>
          <a:off x="-5424979" y="-831103"/>
          <a:ext cx="6462806" cy="6462806"/>
        </a:xfrm>
        <a:prstGeom prst="blockArc">
          <a:avLst>
            <a:gd name="adj1" fmla="val 18900000"/>
            <a:gd name="adj2" fmla="val 2700000"/>
            <a:gd name="adj3" fmla="val 334"/>
          </a:avLst>
        </a:pr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EABAF3-A4CD-4479-A225-26FAC41A983A}">
      <dsp:nvSpPr>
        <dsp:cNvPr id="0" name=""/>
        <dsp:cNvSpPr/>
      </dsp:nvSpPr>
      <dsp:spPr>
        <a:xfrm>
          <a:off x="336762" y="218235"/>
          <a:ext cx="5580849" cy="43627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6296" tIns="22860" rIns="22860" bIns="2286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	</a:t>
          </a:r>
          <a:r>
            <a:rPr lang="ru-RU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постоянное улучшение качества и конкурентоспособности выпускаемой продукции;</a:t>
          </a:r>
        </a:p>
      </dsp:txBody>
      <dsp:txXfrm>
        <a:off x="336762" y="218235"/>
        <a:ext cx="5580849" cy="436278"/>
      </dsp:txXfrm>
    </dsp:sp>
    <dsp:sp modelId="{AA6E57C3-6237-4720-A5A2-C22467C4A4FA}">
      <dsp:nvSpPr>
        <dsp:cNvPr id="0" name=""/>
        <dsp:cNvSpPr/>
      </dsp:nvSpPr>
      <dsp:spPr>
        <a:xfrm>
          <a:off x="64088" y="163700"/>
          <a:ext cx="545348" cy="545348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AC7EB9D-267D-4934-9C54-D13EC5FBB4DB}">
      <dsp:nvSpPr>
        <dsp:cNvPr id="0" name=""/>
        <dsp:cNvSpPr/>
      </dsp:nvSpPr>
      <dsp:spPr>
        <a:xfrm>
          <a:off x="731851" y="873037"/>
          <a:ext cx="5185760" cy="43627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6296" tIns="25400" rIns="25400" bIns="254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	соблюдение законодательных и нормативных требований по безопасности продукции;</a:t>
          </a:r>
        </a:p>
      </dsp:txBody>
      <dsp:txXfrm>
        <a:off x="731851" y="873037"/>
        <a:ext cx="5185760" cy="436278"/>
      </dsp:txXfrm>
    </dsp:sp>
    <dsp:sp modelId="{FA6AC2E9-8A47-4EEF-AEB8-18BFCE8A96F4}">
      <dsp:nvSpPr>
        <dsp:cNvPr id="0" name=""/>
        <dsp:cNvSpPr/>
      </dsp:nvSpPr>
      <dsp:spPr>
        <a:xfrm>
          <a:off x="459177" y="818502"/>
          <a:ext cx="545348" cy="545348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3F751C-3DE7-4C83-9D6F-B7415AADFBFB}">
      <dsp:nvSpPr>
        <dsp:cNvPr id="0" name=""/>
        <dsp:cNvSpPr/>
      </dsp:nvSpPr>
      <dsp:spPr>
        <a:xfrm>
          <a:off x="948358" y="1527358"/>
          <a:ext cx="4969253" cy="43627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6296" tIns="25400" rIns="25400" bIns="254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	расширение ассортимента продукции на основе маркетинговых исследований;</a:t>
          </a:r>
        </a:p>
      </dsp:txBody>
      <dsp:txXfrm>
        <a:off x="948358" y="1527358"/>
        <a:ext cx="4969253" cy="436278"/>
      </dsp:txXfrm>
    </dsp:sp>
    <dsp:sp modelId="{2FF952DD-C7D6-483C-BC8E-DF135B07264C}">
      <dsp:nvSpPr>
        <dsp:cNvPr id="0" name=""/>
        <dsp:cNvSpPr/>
      </dsp:nvSpPr>
      <dsp:spPr>
        <a:xfrm>
          <a:off x="675684" y="1472824"/>
          <a:ext cx="545348" cy="545348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AEF7B71-BB1A-4734-8059-B745906D4676}">
      <dsp:nvSpPr>
        <dsp:cNvPr id="0" name=""/>
        <dsp:cNvSpPr/>
      </dsp:nvSpPr>
      <dsp:spPr>
        <a:xfrm>
          <a:off x="1017487" y="2182160"/>
          <a:ext cx="4900124" cy="43627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6296" tIns="25400" rIns="25400" bIns="254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	увеличение объёмов производства за счёт наращивания производственных мощностей;</a:t>
          </a:r>
        </a:p>
      </dsp:txBody>
      <dsp:txXfrm>
        <a:off x="1017487" y="2182160"/>
        <a:ext cx="4900124" cy="436278"/>
      </dsp:txXfrm>
    </dsp:sp>
    <dsp:sp modelId="{5A588E20-1084-4829-B50E-88FD8B49535B}">
      <dsp:nvSpPr>
        <dsp:cNvPr id="0" name=""/>
        <dsp:cNvSpPr/>
      </dsp:nvSpPr>
      <dsp:spPr>
        <a:xfrm>
          <a:off x="744813" y="2127625"/>
          <a:ext cx="545348" cy="545348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3D58B2D-48C0-47AB-9259-5C7C3F23FDAE}">
      <dsp:nvSpPr>
        <dsp:cNvPr id="0" name=""/>
        <dsp:cNvSpPr/>
      </dsp:nvSpPr>
      <dsp:spPr>
        <a:xfrm>
          <a:off x="948358" y="2836962"/>
          <a:ext cx="4969253" cy="43627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6296" tIns="25400" rIns="25400" bIns="254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	расширение рынка сбыта продукции посредством совершенствования структуры продаж и установления долговременных связей с постоянными потребителями на основе взаимовыгодного сотрудничества;</a:t>
          </a:r>
        </a:p>
      </dsp:txBody>
      <dsp:txXfrm>
        <a:off x="948358" y="2836962"/>
        <a:ext cx="4969253" cy="436278"/>
      </dsp:txXfrm>
    </dsp:sp>
    <dsp:sp modelId="{97574D15-38B3-40DF-BB03-40EA5CA61FA5}">
      <dsp:nvSpPr>
        <dsp:cNvPr id="0" name=""/>
        <dsp:cNvSpPr/>
      </dsp:nvSpPr>
      <dsp:spPr>
        <a:xfrm>
          <a:off x="675684" y="2782427"/>
          <a:ext cx="545348" cy="545348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F620BE-A0AB-4848-BAF3-8703F19405E7}">
      <dsp:nvSpPr>
        <dsp:cNvPr id="0" name=""/>
        <dsp:cNvSpPr/>
      </dsp:nvSpPr>
      <dsp:spPr>
        <a:xfrm>
          <a:off x="731851" y="3491284"/>
          <a:ext cx="5185760" cy="43627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6296" tIns="25400" rIns="25400" bIns="254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	выбор надёжных поставщиков качественного сырья и материалов;</a:t>
          </a:r>
        </a:p>
      </dsp:txBody>
      <dsp:txXfrm>
        <a:off x="731851" y="3491284"/>
        <a:ext cx="5185760" cy="436278"/>
      </dsp:txXfrm>
    </dsp:sp>
    <dsp:sp modelId="{8D444F96-1F25-483A-B371-1418A4CB7A09}">
      <dsp:nvSpPr>
        <dsp:cNvPr id="0" name=""/>
        <dsp:cNvSpPr/>
      </dsp:nvSpPr>
      <dsp:spPr>
        <a:xfrm>
          <a:off x="459177" y="3436749"/>
          <a:ext cx="545348" cy="545348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DD5EC7-4A35-4445-A531-147C05F551D7}">
      <dsp:nvSpPr>
        <dsp:cNvPr id="0" name=""/>
        <dsp:cNvSpPr/>
      </dsp:nvSpPr>
      <dsp:spPr>
        <a:xfrm>
          <a:off x="336762" y="4146086"/>
          <a:ext cx="5580849" cy="43627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6296" tIns="25400" rIns="25400" bIns="254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	совершенствование технологий на основе партнёрства с лучшими отечественными и зарубежными поставщиками оборудования;</a:t>
          </a:r>
        </a:p>
      </dsp:txBody>
      <dsp:txXfrm>
        <a:off x="336762" y="4146086"/>
        <a:ext cx="5580849" cy="436278"/>
      </dsp:txXfrm>
    </dsp:sp>
    <dsp:sp modelId="{E2501FDD-0C5A-4924-B99A-FBAFDA261956}">
      <dsp:nvSpPr>
        <dsp:cNvPr id="0" name=""/>
        <dsp:cNvSpPr/>
      </dsp:nvSpPr>
      <dsp:spPr>
        <a:xfrm>
          <a:off x="64088" y="4091551"/>
          <a:ext cx="545348" cy="545348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F7179F-9E8A-4224-884E-07F4621726C6}">
      <dsp:nvSpPr>
        <dsp:cNvPr id="0" name=""/>
        <dsp:cNvSpPr/>
      </dsp:nvSpPr>
      <dsp:spPr>
        <a:xfrm>
          <a:off x="2154335" y="3890821"/>
          <a:ext cx="171404" cy="1633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02" y="0"/>
              </a:lnTo>
              <a:lnTo>
                <a:pt x="85702" y="163304"/>
              </a:lnTo>
              <a:lnTo>
                <a:pt x="171404" y="16330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234119" y="3966554"/>
        <a:ext cx="11837" cy="11837"/>
      </dsp:txXfrm>
    </dsp:sp>
    <dsp:sp modelId="{70EDBAB3-CBE9-4362-A929-702138EE2E3E}">
      <dsp:nvSpPr>
        <dsp:cNvPr id="0" name=""/>
        <dsp:cNvSpPr/>
      </dsp:nvSpPr>
      <dsp:spPr>
        <a:xfrm>
          <a:off x="3182762" y="3681796"/>
          <a:ext cx="1714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1404" y="4572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264179" y="3723231"/>
        <a:ext cx="8570" cy="8570"/>
      </dsp:txXfrm>
    </dsp:sp>
    <dsp:sp modelId="{B28A47A5-F6B1-4BF6-B733-09609C69B4C1}">
      <dsp:nvSpPr>
        <dsp:cNvPr id="0" name=""/>
        <dsp:cNvSpPr/>
      </dsp:nvSpPr>
      <dsp:spPr>
        <a:xfrm>
          <a:off x="2154335" y="3727516"/>
          <a:ext cx="171404" cy="163304"/>
        </a:xfrm>
        <a:custGeom>
          <a:avLst/>
          <a:gdLst/>
          <a:ahLst/>
          <a:cxnLst/>
          <a:rect l="0" t="0" r="0" b="0"/>
          <a:pathLst>
            <a:path>
              <a:moveTo>
                <a:pt x="0" y="163304"/>
              </a:moveTo>
              <a:lnTo>
                <a:pt x="85702" y="163304"/>
              </a:lnTo>
              <a:lnTo>
                <a:pt x="85702" y="0"/>
              </a:lnTo>
              <a:lnTo>
                <a:pt x="171404" y="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234119" y="3803250"/>
        <a:ext cx="11837" cy="11837"/>
      </dsp:txXfrm>
    </dsp:sp>
    <dsp:sp modelId="{8B996ED0-8718-41FF-8BD9-F26A5CB69EFF}">
      <dsp:nvSpPr>
        <dsp:cNvPr id="0" name=""/>
        <dsp:cNvSpPr/>
      </dsp:nvSpPr>
      <dsp:spPr>
        <a:xfrm>
          <a:off x="1125908" y="2740083"/>
          <a:ext cx="171404" cy="11507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02" y="0"/>
              </a:lnTo>
              <a:lnTo>
                <a:pt x="85702" y="1150737"/>
              </a:lnTo>
              <a:lnTo>
                <a:pt x="171404" y="115073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182524" y="3286366"/>
        <a:ext cx="58171" cy="58171"/>
      </dsp:txXfrm>
    </dsp:sp>
    <dsp:sp modelId="{82AA61C2-F13F-47CD-8EB3-BF7525C99FC7}">
      <dsp:nvSpPr>
        <dsp:cNvPr id="0" name=""/>
        <dsp:cNvSpPr/>
      </dsp:nvSpPr>
      <dsp:spPr>
        <a:xfrm>
          <a:off x="2154335" y="3237602"/>
          <a:ext cx="171404" cy="1633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02" y="0"/>
              </a:lnTo>
              <a:lnTo>
                <a:pt x="85702" y="163304"/>
              </a:lnTo>
              <a:lnTo>
                <a:pt x="171404" y="16330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234119" y="3313336"/>
        <a:ext cx="11837" cy="11837"/>
      </dsp:txXfrm>
    </dsp:sp>
    <dsp:sp modelId="{CACB89A7-8514-4B89-AE74-D978F48381C4}">
      <dsp:nvSpPr>
        <dsp:cNvPr id="0" name=""/>
        <dsp:cNvSpPr/>
      </dsp:nvSpPr>
      <dsp:spPr>
        <a:xfrm>
          <a:off x="2154335" y="3074297"/>
          <a:ext cx="171404" cy="163304"/>
        </a:xfrm>
        <a:custGeom>
          <a:avLst/>
          <a:gdLst/>
          <a:ahLst/>
          <a:cxnLst/>
          <a:rect l="0" t="0" r="0" b="0"/>
          <a:pathLst>
            <a:path>
              <a:moveTo>
                <a:pt x="0" y="163304"/>
              </a:moveTo>
              <a:lnTo>
                <a:pt x="85702" y="163304"/>
              </a:lnTo>
              <a:lnTo>
                <a:pt x="85702" y="0"/>
              </a:lnTo>
              <a:lnTo>
                <a:pt x="171404" y="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234119" y="3150031"/>
        <a:ext cx="11837" cy="11837"/>
      </dsp:txXfrm>
    </dsp:sp>
    <dsp:sp modelId="{CA55A2F6-B7F6-4EDB-A234-0D9E85C52FE0}">
      <dsp:nvSpPr>
        <dsp:cNvPr id="0" name=""/>
        <dsp:cNvSpPr/>
      </dsp:nvSpPr>
      <dsp:spPr>
        <a:xfrm>
          <a:off x="1125908" y="2740083"/>
          <a:ext cx="171404" cy="4975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02" y="0"/>
              </a:lnTo>
              <a:lnTo>
                <a:pt x="85702" y="497518"/>
              </a:lnTo>
              <a:lnTo>
                <a:pt x="171404" y="49751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198454" y="2975687"/>
        <a:ext cx="26310" cy="26310"/>
      </dsp:txXfrm>
    </dsp:sp>
    <dsp:sp modelId="{9B54059C-9E2A-4BF4-AA33-0004EF414139}">
      <dsp:nvSpPr>
        <dsp:cNvPr id="0" name=""/>
        <dsp:cNvSpPr/>
      </dsp:nvSpPr>
      <dsp:spPr>
        <a:xfrm>
          <a:off x="2154335" y="1767860"/>
          <a:ext cx="171404" cy="9798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02" y="0"/>
              </a:lnTo>
              <a:lnTo>
                <a:pt x="85702" y="979827"/>
              </a:lnTo>
              <a:lnTo>
                <a:pt x="171404" y="979827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215169" y="2232906"/>
        <a:ext cx="49735" cy="49735"/>
      </dsp:txXfrm>
    </dsp:sp>
    <dsp:sp modelId="{C6E14033-5C60-44B7-A28F-9E26B054DC23}">
      <dsp:nvSpPr>
        <dsp:cNvPr id="0" name=""/>
        <dsp:cNvSpPr/>
      </dsp:nvSpPr>
      <dsp:spPr>
        <a:xfrm>
          <a:off x="3182762" y="2421079"/>
          <a:ext cx="171404" cy="4899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02" y="0"/>
              </a:lnTo>
              <a:lnTo>
                <a:pt x="85702" y="489913"/>
              </a:lnTo>
              <a:lnTo>
                <a:pt x="171404" y="489913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255489" y="2653060"/>
        <a:ext cx="25951" cy="25951"/>
      </dsp:txXfrm>
    </dsp:sp>
    <dsp:sp modelId="{D1FECBD3-F4CF-42E3-A987-1FF1D80CF9CF}">
      <dsp:nvSpPr>
        <dsp:cNvPr id="0" name=""/>
        <dsp:cNvSpPr/>
      </dsp:nvSpPr>
      <dsp:spPr>
        <a:xfrm>
          <a:off x="3182762" y="2421079"/>
          <a:ext cx="171404" cy="1633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02" y="0"/>
              </a:lnTo>
              <a:lnTo>
                <a:pt x="85702" y="163304"/>
              </a:lnTo>
              <a:lnTo>
                <a:pt x="171404" y="16330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262546" y="2496813"/>
        <a:ext cx="11837" cy="11837"/>
      </dsp:txXfrm>
    </dsp:sp>
    <dsp:sp modelId="{52174145-40FD-46B9-AA48-21AFAAE9AE11}">
      <dsp:nvSpPr>
        <dsp:cNvPr id="0" name=""/>
        <dsp:cNvSpPr/>
      </dsp:nvSpPr>
      <dsp:spPr>
        <a:xfrm>
          <a:off x="3182762" y="2257774"/>
          <a:ext cx="171404" cy="163304"/>
        </a:xfrm>
        <a:custGeom>
          <a:avLst/>
          <a:gdLst/>
          <a:ahLst/>
          <a:cxnLst/>
          <a:rect l="0" t="0" r="0" b="0"/>
          <a:pathLst>
            <a:path>
              <a:moveTo>
                <a:pt x="0" y="163304"/>
              </a:moveTo>
              <a:lnTo>
                <a:pt x="85702" y="163304"/>
              </a:lnTo>
              <a:lnTo>
                <a:pt x="85702" y="0"/>
              </a:lnTo>
              <a:lnTo>
                <a:pt x="171404" y="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262546" y="2333508"/>
        <a:ext cx="11837" cy="11837"/>
      </dsp:txXfrm>
    </dsp:sp>
    <dsp:sp modelId="{30D86671-5E60-4E6F-96ED-8B13B92B5A3D}">
      <dsp:nvSpPr>
        <dsp:cNvPr id="0" name=""/>
        <dsp:cNvSpPr/>
      </dsp:nvSpPr>
      <dsp:spPr>
        <a:xfrm>
          <a:off x="4211190" y="1931165"/>
          <a:ext cx="171404" cy="1633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02" y="0"/>
              </a:lnTo>
              <a:lnTo>
                <a:pt x="85702" y="163304"/>
              </a:lnTo>
              <a:lnTo>
                <a:pt x="171404" y="16330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290973" y="2006899"/>
        <a:ext cx="11837" cy="11837"/>
      </dsp:txXfrm>
    </dsp:sp>
    <dsp:sp modelId="{7F205ED9-37BE-4318-9F9A-9036345D5C2C}">
      <dsp:nvSpPr>
        <dsp:cNvPr id="0" name=""/>
        <dsp:cNvSpPr/>
      </dsp:nvSpPr>
      <dsp:spPr>
        <a:xfrm>
          <a:off x="4211190" y="1767860"/>
          <a:ext cx="171404" cy="163304"/>
        </a:xfrm>
        <a:custGeom>
          <a:avLst/>
          <a:gdLst/>
          <a:ahLst/>
          <a:cxnLst/>
          <a:rect l="0" t="0" r="0" b="0"/>
          <a:pathLst>
            <a:path>
              <a:moveTo>
                <a:pt x="0" y="163304"/>
              </a:moveTo>
              <a:lnTo>
                <a:pt x="85702" y="163304"/>
              </a:lnTo>
              <a:lnTo>
                <a:pt x="85702" y="0"/>
              </a:lnTo>
              <a:lnTo>
                <a:pt x="171404" y="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290973" y="1843594"/>
        <a:ext cx="11837" cy="11837"/>
      </dsp:txXfrm>
    </dsp:sp>
    <dsp:sp modelId="{D01472AE-2EBD-4EC3-9854-2DC987BFDA5F}">
      <dsp:nvSpPr>
        <dsp:cNvPr id="0" name=""/>
        <dsp:cNvSpPr/>
      </dsp:nvSpPr>
      <dsp:spPr>
        <a:xfrm>
          <a:off x="3182762" y="1931165"/>
          <a:ext cx="171404" cy="489913"/>
        </a:xfrm>
        <a:custGeom>
          <a:avLst/>
          <a:gdLst/>
          <a:ahLst/>
          <a:cxnLst/>
          <a:rect l="0" t="0" r="0" b="0"/>
          <a:pathLst>
            <a:path>
              <a:moveTo>
                <a:pt x="0" y="489913"/>
              </a:moveTo>
              <a:lnTo>
                <a:pt x="85702" y="489913"/>
              </a:lnTo>
              <a:lnTo>
                <a:pt x="85702" y="0"/>
              </a:lnTo>
              <a:lnTo>
                <a:pt x="171404" y="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255489" y="2163146"/>
        <a:ext cx="25951" cy="25951"/>
      </dsp:txXfrm>
    </dsp:sp>
    <dsp:sp modelId="{B9D581E5-29AF-4C48-88B8-3978665E756A}">
      <dsp:nvSpPr>
        <dsp:cNvPr id="0" name=""/>
        <dsp:cNvSpPr/>
      </dsp:nvSpPr>
      <dsp:spPr>
        <a:xfrm>
          <a:off x="2154335" y="1767860"/>
          <a:ext cx="171404" cy="6532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02" y="0"/>
              </a:lnTo>
              <a:lnTo>
                <a:pt x="85702" y="653218"/>
              </a:lnTo>
              <a:lnTo>
                <a:pt x="171404" y="65321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223154" y="2077586"/>
        <a:ext cx="33766" cy="33766"/>
      </dsp:txXfrm>
    </dsp:sp>
    <dsp:sp modelId="{05AC3CB8-8C14-4C29-B254-9F6CF863142A}">
      <dsp:nvSpPr>
        <dsp:cNvPr id="0" name=""/>
        <dsp:cNvSpPr/>
      </dsp:nvSpPr>
      <dsp:spPr>
        <a:xfrm>
          <a:off x="4211190" y="1395531"/>
          <a:ext cx="1714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1404" y="4572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292607" y="1436966"/>
        <a:ext cx="8570" cy="8570"/>
      </dsp:txXfrm>
    </dsp:sp>
    <dsp:sp modelId="{BA92F794-E0D1-4E47-A687-CFD9B58D612C}">
      <dsp:nvSpPr>
        <dsp:cNvPr id="0" name=""/>
        <dsp:cNvSpPr/>
      </dsp:nvSpPr>
      <dsp:spPr>
        <a:xfrm>
          <a:off x="3182762" y="788032"/>
          <a:ext cx="171404" cy="6532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02" y="0"/>
              </a:lnTo>
              <a:lnTo>
                <a:pt x="85702" y="653218"/>
              </a:lnTo>
              <a:lnTo>
                <a:pt x="171404" y="65321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251581" y="1097758"/>
        <a:ext cx="33766" cy="33766"/>
      </dsp:txXfrm>
    </dsp:sp>
    <dsp:sp modelId="{1367C40D-1075-4F86-971D-75DD18A0D95A}">
      <dsp:nvSpPr>
        <dsp:cNvPr id="0" name=""/>
        <dsp:cNvSpPr/>
      </dsp:nvSpPr>
      <dsp:spPr>
        <a:xfrm>
          <a:off x="3182762" y="788032"/>
          <a:ext cx="171404" cy="3266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02" y="0"/>
              </a:lnTo>
              <a:lnTo>
                <a:pt x="85702" y="326609"/>
              </a:lnTo>
              <a:lnTo>
                <a:pt x="171404" y="326609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259243" y="942116"/>
        <a:ext cx="18442" cy="18442"/>
      </dsp:txXfrm>
    </dsp:sp>
    <dsp:sp modelId="{E626C9EE-D6D1-4C17-A5AA-8EB6701C39DE}">
      <dsp:nvSpPr>
        <dsp:cNvPr id="0" name=""/>
        <dsp:cNvSpPr/>
      </dsp:nvSpPr>
      <dsp:spPr>
        <a:xfrm>
          <a:off x="3182762" y="742312"/>
          <a:ext cx="1714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1404" y="4572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264179" y="783747"/>
        <a:ext cx="8570" cy="8570"/>
      </dsp:txXfrm>
    </dsp:sp>
    <dsp:sp modelId="{303B7D36-A31A-467D-B0F2-03856EA876FB}">
      <dsp:nvSpPr>
        <dsp:cNvPr id="0" name=""/>
        <dsp:cNvSpPr/>
      </dsp:nvSpPr>
      <dsp:spPr>
        <a:xfrm>
          <a:off x="3182762" y="461423"/>
          <a:ext cx="171404" cy="326609"/>
        </a:xfrm>
        <a:custGeom>
          <a:avLst/>
          <a:gdLst/>
          <a:ahLst/>
          <a:cxnLst/>
          <a:rect l="0" t="0" r="0" b="0"/>
          <a:pathLst>
            <a:path>
              <a:moveTo>
                <a:pt x="0" y="326609"/>
              </a:moveTo>
              <a:lnTo>
                <a:pt x="85702" y="326609"/>
              </a:lnTo>
              <a:lnTo>
                <a:pt x="85702" y="0"/>
              </a:lnTo>
              <a:lnTo>
                <a:pt x="171404" y="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259243" y="615506"/>
        <a:ext cx="18442" cy="18442"/>
      </dsp:txXfrm>
    </dsp:sp>
    <dsp:sp modelId="{23A6C7D7-AA6E-4C78-BFAB-0C81040DFC86}">
      <dsp:nvSpPr>
        <dsp:cNvPr id="0" name=""/>
        <dsp:cNvSpPr/>
      </dsp:nvSpPr>
      <dsp:spPr>
        <a:xfrm>
          <a:off x="3182762" y="134814"/>
          <a:ext cx="171404" cy="653218"/>
        </a:xfrm>
        <a:custGeom>
          <a:avLst/>
          <a:gdLst/>
          <a:ahLst/>
          <a:cxnLst/>
          <a:rect l="0" t="0" r="0" b="0"/>
          <a:pathLst>
            <a:path>
              <a:moveTo>
                <a:pt x="0" y="653218"/>
              </a:moveTo>
              <a:lnTo>
                <a:pt x="85702" y="653218"/>
              </a:lnTo>
              <a:lnTo>
                <a:pt x="85702" y="0"/>
              </a:lnTo>
              <a:lnTo>
                <a:pt x="171404" y="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251581" y="444540"/>
        <a:ext cx="33766" cy="33766"/>
      </dsp:txXfrm>
    </dsp:sp>
    <dsp:sp modelId="{1C7ED111-FCA8-41BE-8C23-E99F1B3201BE}">
      <dsp:nvSpPr>
        <dsp:cNvPr id="0" name=""/>
        <dsp:cNvSpPr/>
      </dsp:nvSpPr>
      <dsp:spPr>
        <a:xfrm>
          <a:off x="2154335" y="788032"/>
          <a:ext cx="171404" cy="979827"/>
        </a:xfrm>
        <a:custGeom>
          <a:avLst/>
          <a:gdLst/>
          <a:ahLst/>
          <a:cxnLst/>
          <a:rect l="0" t="0" r="0" b="0"/>
          <a:pathLst>
            <a:path>
              <a:moveTo>
                <a:pt x="0" y="979827"/>
              </a:moveTo>
              <a:lnTo>
                <a:pt x="85702" y="979827"/>
              </a:lnTo>
              <a:lnTo>
                <a:pt x="85702" y="0"/>
              </a:lnTo>
              <a:lnTo>
                <a:pt x="171404" y="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215169" y="1253079"/>
        <a:ext cx="49735" cy="49735"/>
      </dsp:txXfrm>
    </dsp:sp>
    <dsp:sp modelId="{6FACC5D5-27AA-47BC-AF80-F59ED234FDD6}">
      <dsp:nvSpPr>
        <dsp:cNvPr id="0" name=""/>
        <dsp:cNvSpPr/>
      </dsp:nvSpPr>
      <dsp:spPr>
        <a:xfrm>
          <a:off x="1125908" y="1767860"/>
          <a:ext cx="171404" cy="972223"/>
        </a:xfrm>
        <a:custGeom>
          <a:avLst/>
          <a:gdLst/>
          <a:ahLst/>
          <a:cxnLst/>
          <a:rect l="0" t="0" r="0" b="0"/>
          <a:pathLst>
            <a:path>
              <a:moveTo>
                <a:pt x="0" y="972223"/>
              </a:moveTo>
              <a:lnTo>
                <a:pt x="85702" y="972223"/>
              </a:lnTo>
              <a:lnTo>
                <a:pt x="85702" y="0"/>
              </a:lnTo>
              <a:lnTo>
                <a:pt x="171404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186929" y="2229291"/>
        <a:ext cx="49360" cy="49360"/>
      </dsp:txXfrm>
    </dsp:sp>
    <dsp:sp modelId="{1C6A2267-A051-403A-947C-26458B91D5DB}">
      <dsp:nvSpPr>
        <dsp:cNvPr id="0" name=""/>
        <dsp:cNvSpPr/>
      </dsp:nvSpPr>
      <dsp:spPr>
        <a:xfrm rot="16200000">
          <a:off x="307665" y="2609440"/>
          <a:ext cx="1375197" cy="261287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Главный офис</a:t>
          </a:r>
        </a:p>
      </dsp:txBody>
      <dsp:txXfrm>
        <a:off x="307665" y="2609440"/>
        <a:ext cx="1375197" cy="261287"/>
      </dsp:txXfrm>
    </dsp:sp>
    <dsp:sp modelId="{30F42348-4397-4D89-B149-36377502F6C6}">
      <dsp:nvSpPr>
        <dsp:cNvPr id="0" name=""/>
        <dsp:cNvSpPr/>
      </dsp:nvSpPr>
      <dsp:spPr>
        <a:xfrm>
          <a:off x="1297312" y="1334745"/>
          <a:ext cx="857022" cy="86623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Заместитель ген.директора руководитель обособленного подразделения</a:t>
          </a:r>
        </a:p>
      </dsp:txBody>
      <dsp:txXfrm>
        <a:off x="1297312" y="1334745"/>
        <a:ext cx="857022" cy="866230"/>
      </dsp:txXfrm>
    </dsp:sp>
    <dsp:sp modelId="{DB1A785F-CCC1-4CC9-89C8-C8A2E6924AC3}">
      <dsp:nvSpPr>
        <dsp:cNvPr id="0" name=""/>
        <dsp:cNvSpPr/>
      </dsp:nvSpPr>
      <dsp:spPr>
        <a:xfrm>
          <a:off x="2325739" y="657389"/>
          <a:ext cx="857022" cy="261287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Начальник производства</a:t>
          </a:r>
        </a:p>
      </dsp:txBody>
      <dsp:txXfrm>
        <a:off x="2325739" y="657389"/>
        <a:ext cx="857022" cy="261287"/>
      </dsp:txXfrm>
    </dsp:sp>
    <dsp:sp modelId="{BDD076A1-F79A-4B40-B7F5-694B49963FCC}">
      <dsp:nvSpPr>
        <dsp:cNvPr id="0" name=""/>
        <dsp:cNvSpPr/>
      </dsp:nvSpPr>
      <dsp:spPr>
        <a:xfrm>
          <a:off x="3354167" y="4170"/>
          <a:ext cx="857022" cy="261287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Операторы в производстве</a:t>
          </a:r>
        </a:p>
      </dsp:txBody>
      <dsp:txXfrm>
        <a:off x="3354167" y="4170"/>
        <a:ext cx="857022" cy="261287"/>
      </dsp:txXfrm>
    </dsp:sp>
    <dsp:sp modelId="{02AC894C-8177-487C-9D25-077F958A7D18}">
      <dsp:nvSpPr>
        <dsp:cNvPr id="0" name=""/>
        <dsp:cNvSpPr/>
      </dsp:nvSpPr>
      <dsp:spPr>
        <a:xfrm>
          <a:off x="3354167" y="330779"/>
          <a:ext cx="857022" cy="261287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Вахтер</a:t>
          </a:r>
        </a:p>
      </dsp:txBody>
      <dsp:txXfrm>
        <a:off x="3354167" y="330779"/>
        <a:ext cx="857022" cy="261287"/>
      </dsp:txXfrm>
    </dsp:sp>
    <dsp:sp modelId="{9B73B672-D029-4E5A-A902-F86DFD2CE669}">
      <dsp:nvSpPr>
        <dsp:cNvPr id="0" name=""/>
        <dsp:cNvSpPr/>
      </dsp:nvSpPr>
      <dsp:spPr>
        <a:xfrm>
          <a:off x="3354167" y="657389"/>
          <a:ext cx="857022" cy="261287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уборщицы</a:t>
          </a:r>
        </a:p>
      </dsp:txBody>
      <dsp:txXfrm>
        <a:off x="3354167" y="657389"/>
        <a:ext cx="857022" cy="261287"/>
      </dsp:txXfrm>
    </dsp:sp>
    <dsp:sp modelId="{6497472C-F9C2-42FF-9C27-6CA6E6EF80BC}">
      <dsp:nvSpPr>
        <dsp:cNvPr id="0" name=""/>
        <dsp:cNvSpPr/>
      </dsp:nvSpPr>
      <dsp:spPr>
        <a:xfrm>
          <a:off x="3354167" y="983998"/>
          <a:ext cx="857022" cy="261287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Сторожа-кочегары</a:t>
          </a:r>
        </a:p>
      </dsp:txBody>
      <dsp:txXfrm>
        <a:off x="3354167" y="983998"/>
        <a:ext cx="857022" cy="261287"/>
      </dsp:txXfrm>
    </dsp:sp>
    <dsp:sp modelId="{4EEE9D66-2388-41DF-8D0B-10CA3B5D5302}">
      <dsp:nvSpPr>
        <dsp:cNvPr id="0" name=""/>
        <dsp:cNvSpPr/>
      </dsp:nvSpPr>
      <dsp:spPr>
        <a:xfrm>
          <a:off x="3354167" y="1310607"/>
          <a:ext cx="857022" cy="261287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руководитель службы качества</a:t>
          </a:r>
        </a:p>
      </dsp:txBody>
      <dsp:txXfrm>
        <a:off x="3354167" y="1310607"/>
        <a:ext cx="857022" cy="261287"/>
      </dsp:txXfrm>
    </dsp:sp>
    <dsp:sp modelId="{6FF1976D-412E-4231-995E-4E45117B5523}">
      <dsp:nvSpPr>
        <dsp:cNvPr id="0" name=""/>
        <dsp:cNvSpPr/>
      </dsp:nvSpPr>
      <dsp:spPr>
        <a:xfrm>
          <a:off x="4382594" y="1310607"/>
          <a:ext cx="857022" cy="261287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Специалист службы качества</a:t>
          </a:r>
        </a:p>
      </dsp:txBody>
      <dsp:txXfrm>
        <a:off x="4382594" y="1310607"/>
        <a:ext cx="857022" cy="261287"/>
      </dsp:txXfrm>
    </dsp:sp>
    <dsp:sp modelId="{A000CC9F-7526-48D8-9D3A-2184A68D40E0}">
      <dsp:nvSpPr>
        <dsp:cNvPr id="0" name=""/>
        <dsp:cNvSpPr/>
      </dsp:nvSpPr>
      <dsp:spPr>
        <a:xfrm>
          <a:off x="2325739" y="2290435"/>
          <a:ext cx="857022" cy="261287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Инженер-механик</a:t>
          </a:r>
        </a:p>
      </dsp:txBody>
      <dsp:txXfrm>
        <a:off x="2325739" y="2290435"/>
        <a:ext cx="857022" cy="261287"/>
      </dsp:txXfrm>
    </dsp:sp>
    <dsp:sp modelId="{EAAA93B1-C8A0-4E64-A6BE-4EBD78622D50}">
      <dsp:nvSpPr>
        <dsp:cNvPr id="0" name=""/>
        <dsp:cNvSpPr/>
      </dsp:nvSpPr>
      <dsp:spPr>
        <a:xfrm>
          <a:off x="3354167" y="1800521"/>
          <a:ext cx="857022" cy="261287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Мастер-технолог</a:t>
          </a:r>
        </a:p>
      </dsp:txBody>
      <dsp:txXfrm>
        <a:off x="3354167" y="1800521"/>
        <a:ext cx="857022" cy="261287"/>
      </dsp:txXfrm>
    </dsp:sp>
    <dsp:sp modelId="{13BE7059-B996-448B-BCB3-8C30D7027B94}">
      <dsp:nvSpPr>
        <dsp:cNvPr id="0" name=""/>
        <dsp:cNvSpPr/>
      </dsp:nvSpPr>
      <dsp:spPr>
        <a:xfrm>
          <a:off x="4382594" y="1637216"/>
          <a:ext cx="857022" cy="261287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Технологи</a:t>
          </a:r>
        </a:p>
      </dsp:txBody>
      <dsp:txXfrm>
        <a:off x="4382594" y="1637216"/>
        <a:ext cx="857022" cy="261287"/>
      </dsp:txXfrm>
    </dsp:sp>
    <dsp:sp modelId="{9A574CED-9719-4681-87C0-34E3BD2B9108}">
      <dsp:nvSpPr>
        <dsp:cNvPr id="0" name=""/>
        <dsp:cNvSpPr/>
      </dsp:nvSpPr>
      <dsp:spPr>
        <a:xfrm>
          <a:off x="4382594" y="1963826"/>
          <a:ext cx="857022" cy="261287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Химик-лаборант</a:t>
          </a:r>
        </a:p>
      </dsp:txBody>
      <dsp:txXfrm>
        <a:off x="4382594" y="1963826"/>
        <a:ext cx="857022" cy="261287"/>
      </dsp:txXfrm>
    </dsp:sp>
    <dsp:sp modelId="{27D977E3-D79C-4E2F-8379-B871431246DF}">
      <dsp:nvSpPr>
        <dsp:cNvPr id="0" name=""/>
        <dsp:cNvSpPr/>
      </dsp:nvSpPr>
      <dsp:spPr>
        <a:xfrm>
          <a:off x="3354167" y="2127130"/>
          <a:ext cx="857022" cy="261287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Наладчик-оборудования</a:t>
          </a:r>
        </a:p>
      </dsp:txBody>
      <dsp:txXfrm>
        <a:off x="3354167" y="2127130"/>
        <a:ext cx="857022" cy="261287"/>
      </dsp:txXfrm>
    </dsp:sp>
    <dsp:sp modelId="{0CC01A2A-7A4F-45CF-A657-EC866F9EDB0E}">
      <dsp:nvSpPr>
        <dsp:cNvPr id="0" name=""/>
        <dsp:cNvSpPr/>
      </dsp:nvSpPr>
      <dsp:spPr>
        <a:xfrm>
          <a:off x="3354167" y="2453740"/>
          <a:ext cx="857022" cy="261287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Электрик </a:t>
          </a:r>
        </a:p>
      </dsp:txBody>
      <dsp:txXfrm>
        <a:off x="3354167" y="2453740"/>
        <a:ext cx="857022" cy="261287"/>
      </dsp:txXfrm>
    </dsp:sp>
    <dsp:sp modelId="{AE2AE18D-61E8-451D-8D52-FDC0873DB3B0}">
      <dsp:nvSpPr>
        <dsp:cNvPr id="0" name=""/>
        <dsp:cNvSpPr/>
      </dsp:nvSpPr>
      <dsp:spPr>
        <a:xfrm>
          <a:off x="3354167" y="2780349"/>
          <a:ext cx="857022" cy="261287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Тракторист</a:t>
          </a:r>
        </a:p>
      </dsp:txBody>
      <dsp:txXfrm>
        <a:off x="3354167" y="2780349"/>
        <a:ext cx="857022" cy="261287"/>
      </dsp:txXfrm>
    </dsp:sp>
    <dsp:sp modelId="{CFF4BB28-489F-4837-8CCE-1A745713D625}">
      <dsp:nvSpPr>
        <dsp:cNvPr id="0" name=""/>
        <dsp:cNvSpPr/>
      </dsp:nvSpPr>
      <dsp:spPr>
        <a:xfrm>
          <a:off x="2325739" y="2617044"/>
          <a:ext cx="857022" cy="261287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Системный администратор</a:t>
          </a:r>
        </a:p>
      </dsp:txBody>
      <dsp:txXfrm>
        <a:off x="2325739" y="2617044"/>
        <a:ext cx="857022" cy="261287"/>
      </dsp:txXfrm>
    </dsp:sp>
    <dsp:sp modelId="{E15C608C-4CC6-4D5F-BEA2-F10DC11A08B4}">
      <dsp:nvSpPr>
        <dsp:cNvPr id="0" name=""/>
        <dsp:cNvSpPr/>
      </dsp:nvSpPr>
      <dsp:spPr>
        <a:xfrm>
          <a:off x="1297312" y="2934543"/>
          <a:ext cx="857022" cy="606118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Заместитель главного бухгалтера</a:t>
          </a:r>
        </a:p>
      </dsp:txBody>
      <dsp:txXfrm>
        <a:off x="1297312" y="2934543"/>
        <a:ext cx="857022" cy="606118"/>
      </dsp:txXfrm>
    </dsp:sp>
    <dsp:sp modelId="{5B955946-0097-4781-A75A-492022F60586}">
      <dsp:nvSpPr>
        <dsp:cNvPr id="0" name=""/>
        <dsp:cNvSpPr/>
      </dsp:nvSpPr>
      <dsp:spPr>
        <a:xfrm>
          <a:off x="2325739" y="2943654"/>
          <a:ext cx="857022" cy="261287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Бухгалтер</a:t>
          </a:r>
        </a:p>
      </dsp:txBody>
      <dsp:txXfrm>
        <a:off x="2325739" y="2943654"/>
        <a:ext cx="857022" cy="261287"/>
      </dsp:txXfrm>
    </dsp:sp>
    <dsp:sp modelId="{4B484832-3D32-40F6-9843-B5F1E05A4E3B}">
      <dsp:nvSpPr>
        <dsp:cNvPr id="0" name=""/>
        <dsp:cNvSpPr/>
      </dsp:nvSpPr>
      <dsp:spPr>
        <a:xfrm>
          <a:off x="2325739" y="3270263"/>
          <a:ext cx="857022" cy="261287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Бухгалтер по кадрам</a:t>
          </a:r>
        </a:p>
      </dsp:txBody>
      <dsp:txXfrm>
        <a:off x="2325739" y="3270263"/>
        <a:ext cx="857022" cy="261287"/>
      </dsp:txXfrm>
    </dsp:sp>
    <dsp:sp modelId="{F79FDA11-A204-49D9-B3E1-99536500DBDC}">
      <dsp:nvSpPr>
        <dsp:cNvPr id="0" name=""/>
        <dsp:cNvSpPr/>
      </dsp:nvSpPr>
      <dsp:spPr>
        <a:xfrm>
          <a:off x="1297312" y="3636220"/>
          <a:ext cx="857022" cy="509202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заместитель генерального директора по закупкам</a:t>
          </a:r>
        </a:p>
      </dsp:txBody>
      <dsp:txXfrm>
        <a:off x="1297312" y="3636220"/>
        <a:ext cx="857022" cy="509202"/>
      </dsp:txXfrm>
    </dsp:sp>
    <dsp:sp modelId="{32C46423-886F-4233-B675-A3F82199A101}">
      <dsp:nvSpPr>
        <dsp:cNvPr id="0" name=""/>
        <dsp:cNvSpPr/>
      </dsp:nvSpPr>
      <dsp:spPr>
        <a:xfrm>
          <a:off x="2325739" y="3596872"/>
          <a:ext cx="857022" cy="261287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Зав.складом</a:t>
          </a:r>
        </a:p>
      </dsp:txBody>
      <dsp:txXfrm>
        <a:off x="2325739" y="3596872"/>
        <a:ext cx="857022" cy="261287"/>
      </dsp:txXfrm>
    </dsp:sp>
    <dsp:sp modelId="{B7BE13DD-3987-42AB-91E1-EA5AFD33C800}">
      <dsp:nvSpPr>
        <dsp:cNvPr id="0" name=""/>
        <dsp:cNvSpPr/>
      </dsp:nvSpPr>
      <dsp:spPr>
        <a:xfrm>
          <a:off x="3354167" y="3596872"/>
          <a:ext cx="857022" cy="261287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Кладовщик</a:t>
          </a:r>
        </a:p>
      </dsp:txBody>
      <dsp:txXfrm>
        <a:off x="3354167" y="3596872"/>
        <a:ext cx="857022" cy="261287"/>
      </dsp:txXfrm>
    </dsp:sp>
    <dsp:sp modelId="{748460FE-863F-4DD4-BEAB-2867F3AB8C12}">
      <dsp:nvSpPr>
        <dsp:cNvPr id="0" name=""/>
        <dsp:cNvSpPr/>
      </dsp:nvSpPr>
      <dsp:spPr>
        <a:xfrm>
          <a:off x="2325739" y="3923482"/>
          <a:ext cx="857022" cy="261287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Менеджер по продажам</a:t>
          </a:r>
        </a:p>
      </dsp:txBody>
      <dsp:txXfrm>
        <a:off x="2325739" y="3923482"/>
        <a:ext cx="857022" cy="2612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0.44942</cdr:x>
      <cdr:y>0.50221</cdr:y>
    </cdr:from>
    <cdr:to>
      <cdr:x>0.45017</cdr:x>
      <cdr:y>0.83916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>
          <a:off x="2750511" y="1790961"/>
          <a:ext cx="4564" cy="120162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0.13813</cdr:x>
      <cdr:y>0.19314</cdr:y>
    </cdr:from>
    <cdr:to>
      <cdr:x>0.3223</cdr:x>
      <cdr:y>0.3284</cdr:y>
    </cdr:to>
    <cdr:sp macro="" textlink="">
      <cdr:nvSpPr>
        <cdr:cNvPr id="6" name="Выноска 1 5"/>
        <cdr:cNvSpPr/>
      </cdr:nvSpPr>
      <cdr:spPr>
        <a:xfrm xmlns:a="http://schemas.openxmlformats.org/drawingml/2006/main" flipH="1">
          <a:off x="845374" y="688770"/>
          <a:ext cx="1127144" cy="482358"/>
        </a:xfrm>
        <a:prstGeom xmlns:a="http://schemas.openxmlformats.org/drawingml/2006/main" prst="borderCallout1">
          <a:avLst>
            <a:gd name="adj1" fmla="val 49338"/>
            <a:gd name="adj2" fmla="val -2864"/>
            <a:gd name="adj3" fmla="val 228862"/>
            <a:gd name="adj4" fmla="val -67982"/>
          </a:avLst>
        </a:prstGeom>
      </cdr:spPr>
      <cdr:style>
        <a:lnRef xmlns:a="http://schemas.openxmlformats.org/drawingml/2006/main" idx="2">
          <a:schemeClr val="dk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>
          <a:noAutofit/>
        </a:bodyPr>
        <a:lstStyle xmlns:a="http://schemas.openxmlformats.org/drawingml/2006/main"/>
        <a:p xmlns:a="http://schemas.openxmlformats.org/drawingml/2006/main">
          <a:r>
            <a:rPr lang="ru-RU" sz="1050"/>
            <a:t>Точка безубыточности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9879B-AFBB-4210-9C02-98C81CD6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16</Pages>
  <Words>2846</Words>
  <Characters>16226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Катерина Геннадьевна</cp:lastModifiedBy>
  <cp:revision>3</cp:revision>
  <dcterms:created xsi:type="dcterms:W3CDTF">2020-06-02T08:59:00Z</dcterms:created>
  <dcterms:modified xsi:type="dcterms:W3CDTF">2020-06-02T11:00:00Z</dcterms:modified>
</cp:coreProperties>
</file>